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5A64FF1" w14:textId="77777777" w:rsidR="00FD106F" w:rsidRDefault="00FD106F" w:rsidP="00B73B11">
      <w:pPr>
        <w:jc w:val="center"/>
        <w:rPr>
          <w:rFonts w:ascii="Montserrat" w:hAnsi="Montserrat"/>
          <w:b/>
          <w:bCs/>
          <w:sz w:val="22"/>
          <w:szCs w:val="22"/>
        </w:rPr>
      </w:pPr>
    </w:p>
    <w:p w14:paraId="272F0A41" w14:textId="77777777" w:rsidR="00FD106F" w:rsidRDefault="00FD106F" w:rsidP="00B73B11">
      <w:pPr>
        <w:jc w:val="center"/>
        <w:rPr>
          <w:rFonts w:ascii="Montserrat" w:hAnsi="Montserrat"/>
          <w:b/>
          <w:bCs/>
          <w:sz w:val="22"/>
          <w:szCs w:val="22"/>
        </w:rPr>
      </w:pPr>
    </w:p>
    <w:p w14:paraId="3FE01664" w14:textId="77777777" w:rsidR="00FD106F" w:rsidRDefault="00FD106F" w:rsidP="00B73B11">
      <w:pPr>
        <w:jc w:val="center"/>
        <w:rPr>
          <w:rFonts w:ascii="Montserrat" w:hAnsi="Montserrat"/>
          <w:b/>
          <w:bCs/>
          <w:sz w:val="22"/>
          <w:szCs w:val="22"/>
        </w:rPr>
      </w:pPr>
    </w:p>
    <w:p w14:paraId="18AD1594" w14:textId="77777777" w:rsidR="00FD106F" w:rsidRDefault="00FD106F" w:rsidP="00B73B11">
      <w:pPr>
        <w:jc w:val="center"/>
        <w:rPr>
          <w:rFonts w:ascii="Montserrat" w:hAnsi="Montserrat"/>
          <w:b/>
          <w:bCs/>
          <w:sz w:val="22"/>
          <w:szCs w:val="22"/>
        </w:rPr>
      </w:pPr>
    </w:p>
    <w:p w14:paraId="791DE437" w14:textId="77777777" w:rsidR="00FD106F" w:rsidRDefault="00FD106F" w:rsidP="00B73B11">
      <w:pPr>
        <w:jc w:val="center"/>
        <w:rPr>
          <w:rFonts w:ascii="Montserrat" w:hAnsi="Montserrat"/>
          <w:b/>
          <w:bCs/>
          <w:sz w:val="22"/>
          <w:szCs w:val="22"/>
        </w:rPr>
      </w:pPr>
    </w:p>
    <w:p w14:paraId="5F1EC2FE" w14:textId="77777777" w:rsidR="00FD106F" w:rsidRDefault="00FD106F" w:rsidP="00B73B11">
      <w:pPr>
        <w:jc w:val="center"/>
        <w:rPr>
          <w:rFonts w:ascii="Montserrat" w:hAnsi="Montserrat"/>
          <w:b/>
          <w:bCs/>
          <w:sz w:val="22"/>
          <w:szCs w:val="22"/>
        </w:rPr>
      </w:pPr>
    </w:p>
    <w:p w14:paraId="32B16466" w14:textId="77777777" w:rsidR="00FD106F" w:rsidRDefault="00FD106F" w:rsidP="00B73B11">
      <w:pPr>
        <w:jc w:val="center"/>
        <w:rPr>
          <w:rFonts w:ascii="Montserrat" w:hAnsi="Montserrat"/>
          <w:b/>
          <w:bCs/>
          <w:sz w:val="22"/>
          <w:szCs w:val="22"/>
        </w:rPr>
      </w:pPr>
    </w:p>
    <w:p w14:paraId="0163E2CF" w14:textId="77777777" w:rsidR="00FD106F" w:rsidRDefault="00FD106F" w:rsidP="00B73B11">
      <w:pPr>
        <w:jc w:val="center"/>
        <w:rPr>
          <w:rFonts w:ascii="Montserrat" w:hAnsi="Montserrat"/>
          <w:b/>
          <w:bCs/>
          <w:sz w:val="22"/>
          <w:szCs w:val="22"/>
        </w:rPr>
      </w:pPr>
    </w:p>
    <w:p w14:paraId="6851C308" w14:textId="77777777" w:rsidR="00FD106F" w:rsidRDefault="00FD106F" w:rsidP="00B73B11">
      <w:pPr>
        <w:jc w:val="center"/>
        <w:rPr>
          <w:rFonts w:ascii="Montserrat" w:hAnsi="Montserrat"/>
          <w:b/>
          <w:bCs/>
          <w:sz w:val="22"/>
          <w:szCs w:val="22"/>
        </w:rPr>
      </w:pPr>
    </w:p>
    <w:p w14:paraId="3C572F43" w14:textId="10B301F6" w:rsidR="00E60449" w:rsidRPr="00B73B11" w:rsidRDefault="0025107E" w:rsidP="00B73B11">
      <w:pPr>
        <w:jc w:val="center"/>
        <w:rPr>
          <w:rFonts w:ascii="Montserrat" w:hAnsi="Montserrat"/>
          <w:b/>
          <w:bCs/>
          <w:sz w:val="22"/>
          <w:szCs w:val="22"/>
        </w:rPr>
      </w:pPr>
      <w:r w:rsidRPr="00B73B11">
        <w:rPr>
          <w:rFonts w:ascii="Montserrat" w:hAnsi="Montserrat"/>
          <w:b/>
          <w:bCs/>
          <w:sz w:val="22"/>
          <w:szCs w:val="22"/>
        </w:rPr>
        <w:t>NOTA INFORMATIVA</w:t>
      </w:r>
      <w:r w:rsidR="00F92229">
        <w:rPr>
          <w:rFonts w:ascii="Montserrat" w:hAnsi="Montserrat"/>
          <w:b/>
          <w:bCs/>
          <w:sz w:val="22"/>
          <w:szCs w:val="22"/>
        </w:rPr>
        <w:t xml:space="preserve"> </w:t>
      </w:r>
      <w:r w:rsidR="00A14C7A">
        <w:rPr>
          <w:rFonts w:ascii="Montserrat" w:hAnsi="Montserrat"/>
          <w:b/>
          <w:bCs/>
          <w:sz w:val="22"/>
          <w:szCs w:val="22"/>
        </w:rPr>
        <w:t>8</w:t>
      </w:r>
    </w:p>
    <w:p w14:paraId="79CF78E7" w14:textId="16DF576A" w:rsidR="0025107E" w:rsidRPr="00B73B11" w:rsidRDefault="00787C7E" w:rsidP="00B73B11">
      <w:pPr>
        <w:jc w:val="center"/>
        <w:rPr>
          <w:rFonts w:ascii="Montserrat" w:hAnsi="Montserrat"/>
          <w:b/>
          <w:bCs/>
          <w:sz w:val="22"/>
          <w:szCs w:val="22"/>
        </w:rPr>
      </w:pPr>
      <w:r w:rsidRPr="00B73B11">
        <w:rPr>
          <w:rFonts w:ascii="Montserrat" w:hAnsi="Montserrat"/>
          <w:b/>
          <w:bCs/>
          <w:sz w:val="22"/>
          <w:szCs w:val="22"/>
        </w:rPr>
        <w:t xml:space="preserve">IMPLEMENTACIÓN DE MEDIDAS SANITARIAS EN </w:t>
      </w:r>
      <w:r>
        <w:rPr>
          <w:rFonts w:ascii="Montserrat" w:hAnsi="Montserrat"/>
          <w:b/>
          <w:bCs/>
          <w:sz w:val="22"/>
          <w:szCs w:val="22"/>
        </w:rPr>
        <w:t>AMBAS SEDES DEL CIDE DERIVADAS DE LA PANDEMIA POR COVID-19</w:t>
      </w:r>
    </w:p>
    <w:p w14:paraId="089746A4" w14:textId="77777777" w:rsidR="0025107E" w:rsidRPr="00B73B11" w:rsidRDefault="0025107E" w:rsidP="00D555C3">
      <w:pPr>
        <w:jc w:val="both"/>
        <w:rPr>
          <w:rFonts w:ascii="Montserrat" w:hAnsi="Montserrat"/>
          <w:sz w:val="22"/>
          <w:szCs w:val="22"/>
        </w:rPr>
      </w:pPr>
    </w:p>
    <w:p w14:paraId="5697F0C0" w14:textId="09EF1306" w:rsidR="0025107E" w:rsidRPr="00D050FB" w:rsidRDefault="0025107E" w:rsidP="00D555C3">
      <w:pPr>
        <w:pStyle w:val="Prrafodelista"/>
        <w:numPr>
          <w:ilvl w:val="0"/>
          <w:numId w:val="1"/>
        </w:numPr>
        <w:jc w:val="both"/>
        <w:rPr>
          <w:rFonts w:ascii="Montserrat" w:hAnsi="Montserrat"/>
          <w:b/>
          <w:bCs/>
          <w:sz w:val="22"/>
          <w:szCs w:val="22"/>
        </w:rPr>
      </w:pPr>
      <w:r w:rsidRPr="00B73B11">
        <w:rPr>
          <w:rFonts w:ascii="Montserrat" w:hAnsi="Montserrat"/>
          <w:b/>
          <w:bCs/>
          <w:sz w:val="22"/>
          <w:szCs w:val="22"/>
        </w:rPr>
        <w:t>Antecedentes</w:t>
      </w:r>
    </w:p>
    <w:p w14:paraId="50B9B9E0" w14:textId="77777777" w:rsidR="00D050FB" w:rsidRPr="008530DC" w:rsidRDefault="00D050FB" w:rsidP="00D050FB">
      <w:pPr>
        <w:spacing w:before="120"/>
        <w:jc w:val="both"/>
        <w:rPr>
          <w:rFonts w:ascii="Montserrat" w:hAnsi="Montserrat"/>
          <w:sz w:val="22"/>
          <w:szCs w:val="22"/>
        </w:rPr>
      </w:pPr>
      <w:r w:rsidRPr="008530DC">
        <w:rPr>
          <w:rFonts w:ascii="Montserrat" w:hAnsi="Montserrat"/>
          <w:sz w:val="22"/>
          <w:szCs w:val="22"/>
        </w:rPr>
        <w:t>E</w:t>
      </w:r>
      <w:r>
        <w:rPr>
          <w:rFonts w:ascii="Montserrat" w:hAnsi="Montserrat"/>
          <w:sz w:val="22"/>
          <w:szCs w:val="22"/>
        </w:rPr>
        <w:t xml:space="preserve">n el mes de marzo de 2020 se emitieron diversos comunicados relacionados con la </w:t>
      </w:r>
      <w:r w:rsidRPr="008530DC">
        <w:rPr>
          <w:rFonts w:ascii="Montserrat" w:hAnsi="Montserrat"/>
          <w:sz w:val="22"/>
          <w:szCs w:val="22"/>
        </w:rPr>
        <w:t xml:space="preserve"> pandemia </w:t>
      </w:r>
      <w:r>
        <w:rPr>
          <w:rFonts w:ascii="Montserrat" w:hAnsi="Montserrat"/>
          <w:sz w:val="22"/>
          <w:szCs w:val="22"/>
        </w:rPr>
        <w:t>por</w:t>
      </w:r>
      <w:r w:rsidRPr="008530DC">
        <w:rPr>
          <w:rFonts w:ascii="Montserrat" w:hAnsi="Montserrat"/>
          <w:sz w:val="22"/>
          <w:szCs w:val="22"/>
        </w:rPr>
        <w:t xml:space="preserve"> coronavirus</w:t>
      </w:r>
      <w:r>
        <w:rPr>
          <w:rFonts w:ascii="Montserrat" w:hAnsi="Montserrat"/>
          <w:sz w:val="22"/>
          <w:szCs w:val="22"/>
        </w:rPr>
        <w:t xml:space="preserve"> </w:t>
      </w:r>
      <w:r w:rsidRPr="008530DC">
        <w:rPr>
          <w:rFonts w:ascii="Montserrat" w:hAnsi="Montserrat"/>
          <w:sz w:val="22"/>
          <w:szCs w:val="22"/>
        </w:rPr>
        <w:t>SARS-CoV2, causante de la enfermedad COVID-19, en razón de su capacidad de contagio a la población en general</w:t>
      </w:r>
      <w:r>
        <w:rPr>
          <w:rFonts w:ascii="Montserrat" w:hAnsi="Montserrat"/>
          <w:sz w:val="22"/>
          <w:szCs w:val="22"/>
        </w:rPr>
        <w:t xml:space="preserve">, incluyendo los comunicados emitidos por el </w:t>
      </w:r>
      <w:r w:rsidRPr="008530DC">
        <w:rPr>
          <w:rFonts w:ascii="Montserrat" w:hAnsi="Montserrat"/>
          <w:sz w:val="22"/>
          <w:szCs w:val="22"/>
        </w:rPr>
        <w:t>Consejo de Salubridad General</w:t>
      </w:r>
      <w:r>
        <w:rPr>
          <w:rFonts w:ascii="Montserrat" w:hAnsi="Montserrat"/>
          <w:sz w:val="22"/>
          <w:szCs w:val="22"/>
        </w:rPr>
        <w:t xml:space="preserve">: </w:t>
      </w:r>
      <w:r w:rsidRPr="008530DC">
        <w:rPr>
          <w:rFonts w:ascii="Montserrat" w:hAnsi="Montserrat"/>
          <w:sz w:val="22"/>
          <w:szCs w:val="22"/>
        </w:rPr>
        <w:t>“Acuerdo por el que el Consejo de Salubridad General reconoce la epidemia de enfermedad por el virus SARS-CoV2 (COVID-19) en México como una enfermedad grave de atención prioritaria, así como se establecen las actividades de preparación y respuesta ante dicha epidemia”</w:t>
      </w:r>
      <w:r>
        <w:rPr>
          <w:rFonts w:ascii="Montserrat" w:hAnsi="Montserrat"/>
          <w:sz w:val="22"/>
          <w:szCs w:val="22"/>
        </w:rPr>
        <w:t xml:space="preserve"> y el</w:t>
      </w:r>
      <w:r w:rsidRPr="008530DC">
        <w:rPr>
          <w:rFonts w:ascii="Montserrat" w:hAnsi="Montserrat"/>
          <w:sz w:val="22"/>
          <w:szCs w:val="22"/>
        </w:rPr>
        <w:t xml:space="preserve"> “Acuerdo por el que se declara como emergencia sanitaria por causa de fuerza mayor, a la epidemia de enfermedad generada por el virus SARS-CoV2 (COVID-19)”</w:t>
      </w:r>
      <w:r>
        <w:rPr>
          <w:rFonts w:ascii="Montserrat" w:hAnsi="Montserrat"/>
          <w:sz w:val="22"/>
          <w:szCs w:val="22"/>
        </w:rPr>
        <w:t>.</w:t>
      </w:r>
    </w:p>
    <w:p w14:paraId="001CA3AA" w14:textId="77777777" w:rsidR="00D050FB" w:rsidRPr="008530DC" w:rsidRDefault="00D050FB" w:rsidP="00D050FB">
      <w:pPr>
        <w:spacing w:before="120"/>
        <w:jc w:val="both"/>
        <w:rPr>
          <w:rFonts w:ascii="Montserrat" w:hAnsi="Montserrat"/>
          <w:sz w:val="22"/>
          <w:szCs w:val="22"/>
        </w:rPr>
      </w:pPr>
      <w:r w:rsidRPr="008530DC">
        <w:rPr>
          <w:rFonts w:ascii="Montserrat" w:hAnsi="Montserrat"/>
          <w:sz w:val="22"/>
          <w:szCs w:val="22"/>
        </w:rPr>
        <w:t>E</w:t>
      </w:r>
      <w:r>
        <w:rPr>
          <w:rFonts w:ascii="Montserrat" w:hAnsi="Montserrat"/>
          <w:sz w:val="22"/>
          <w:szCs w:val="22"/>
        </w:rPr>
        <w:t xml:space="preserve">n </w:t>
      </w:r>
      <w:r w:rsidRPr="008530DC">
        <w:rPr>
          <w:rFonts w:ascii="Montserrat" w:hAnsi="Montserrat"/>
          <w:sz w:val="22"/>
          <w:szCs w:val="22"/>
        </w:rPr>
        <w:t>julio de 2020, la Secretaría de Salud publicó el “Acuerdo por el que se da a conocer el medio de difusión de los criterios para las poblaciones en situación de vulnerabilidad”</w:t>
      </w:r>
      <w:r>
        <w:rPr>
          <w:rFonts w:ascii="Montserrat" w:hAnsi="Montserrat"/>
          <w:sz w:val="22"/>
          <w:szCs w:val="22"/>
        </w:rPr>
        <w:t xml:space="preserve"> y</w:t>
      </w:r>
      <w:r w:rsidRPr="008530DC">
        <w:rPr>
          <w:rFonts w:ascii="Montserrat" w:hAnsi="Montserrat"/>
          <w:sz w:val="22"/>
          <w:szCs w:val="22"/>
        </w:rPr>
        <w:t xml:space="preserve"> la Secretaría de la Función Pública publicó</w:t>
      </w:r>
      <w:r>
        <w:rPr>
          <w:rFonts w:ascii="Montserrat" w:hAnsi="Montserrat"/>
          <w:sz w:val="22"/>
          <w:szCs w:val="22"/>
        </w:rPr>
        <w:t xml:space="preserve"> el </w:t>
      </w:r>
      <w:r w:rsidRPr="008530DC">
        <w:rPr>
          <w:rFonts w:ascii="Montserrat" w:hAnsi="Montserrat"/>
          <w:sz w:val="22"/>
          <w:szCs w:val="22"/>
        </w:rPr>
        <w:t>"Acuerdo por el que se establecen los criterios aplicables para la administración de los recursos humanos en las dependencias y entidades de la Administración Pública Federal para mitigar la propagación del coronavirusCOVID-19"; cuyos efectos se prorrogaron mediante modificaciones publicadas los días 30 de septiembre de 2020, 8 de enero y 30 de abril de 2021.</w:t>
      </w:r>
    </w:p>
    <w:p w14:paraId="65BF69B4" w14:textId="77777777" w:rsidR="00D050FB" w:rsidRPr="008530DC" w:rsidRDefault="00D050FB" w:rsidP="00D050FB">
      <w:pPr>
        <w:spacing w:before="120"/>
        <w:jc w:val="both"/>
        <w:rPr>
          <w:rFonts w:ascii="Montserrat" w:hAnsi="Montserrat"/>
          <w:sz w:val="22"/>
          <w:szCs w:val="22"/>
        </w:rPr>
      </w:pPr>
      <w:r w:rsidRPr="008530DC">
        <w:rPr>
          <w:rFonts w:ascii="Montserrat" w:hAnsi="Montserrat"/>
          <w:sz w:val="22"/>
          <w:szCs w:val="22"/>
        </w:rPr>
        <w:t>El 18 de septiembre de 2020, se publicaron en el Diario Oficial de la Federación los "Lineamientos en materia de Austeridad Republicana de la Administración Pública Federal", en cuyo numeral 9 se dispone que para aquellos casos en los que las condiciones lo permitan y que no generen costos adicionales, las unidades administrativas de los entes públicos podrán implementar esquemas de trabajo a distancia para las personas servidoras públicas, y a efecto de lo cual deberán contar con el visto bueno de la Oficialía Mayor, de la Unidad de Administración y Finanzas o los equivalentes del ente público que corresponda</w:t>
      </w:r>
      <w:r>
        <w:rPr>
          <w:rFonts w:ascii="Montserrat" w:hAnsi="Montserrat"/>
          <w:sz w:val="22"/>
          <w:szCs w:val="22"/>
        </w:rPr>
        <w:t xml:space="preserve"> y en</w:t>
      </w:r>
      <w:r w:rsidRPr="008530DC">
        <w:rPr>
          <w:rFonts w:ascii="Montserrat" w:hAnsi="Montserrat"/>
          <w:sz w:val="22"/>
          <w:szCs w:val="22"/>
        </w:rPr>
        <w:t xml:space="preserve"> mayo de 2021, el Gobierno de la Ciudad de México emitió los “</w:t>
      </w:r>
      <w:r>
        <w:rPr>
          <w:rFonts w:ascii="Montserrat" w:hAnsi="Montserrat"/>
          <w:sz w:val="22"/>
          <w:szCs w:val="22"/>
        </w:rPr>
        <w:t>L</w:t>
      </w:r>
      <w:r w:rsidRPr="008530DC">
        <w:rPr>
          <w:rFonts w:ascii="Montserrat" w:hAnsi="Montserrat"/>
          <w:sz w:val="22"/>
          <w:szCs w:val="22"/>
        </w:rPr>
        <w:t xml:space="preserve">ineamientos de medidas de protección a la salud que deberán cumplir las escuelas de nivel medio superior y superior hacia un regreso seguro a la nueva normalidad en la ciudad de </w:t>
      </w:r>
      <w:r>
        <w:rPr>
          <w:rFonts w:ascii="Montserrat" w:hAnsi="Montserrat"/>
          <w:sz w:val="22"/>
          <w:szCs w:val="22"/>
        </w:rPr>
        <w:t>M</w:t>
      </w:r>
      <w:r w:rsidRPr="008530DC">
        <w:rPr>
          <w:rFonts w:ascii="Montserrat" w:hAnsi="Montserrat"/>
          <w:sz w:val="22"/>
          <w:szCs w:val="22"/>
        </w:rPr>
        <w:t>éxico”</w:t>
      </w:r>
      <w:r>
        <w:rPr>
          <w:rFonts w:ascii="Montserrat" w:hAnsi="Montserrat"/>
          <w:sz w:val="22"/>
          <w:szCs w:val="22"/>
        </w:rPr>
        <w:t>.</w:t>
      </w:r>
    </w:p>
    <w:p w14:paraId="5C2A3120" w14:textId="6FFE38E6" w:rsidR="00095EC9" w:rsidRDefault="00095EC9" w:rsidP="007E7C6E">
      <w:pPr>
        <w:spacing w:before="120"/>
        <w:jc w:val="both"/>
        <w:rPr>
          <w:rFonts w:ascii="Montserrat" w:hAnsi="Montserrat"/>
          <w:sz w:val="22"/>
          <w:szCs w:val="22"/>
        </w:rPr>
      </w:pPr>
      <w:r w:rsidRPr="00B73B11">
        <w:rPr>
          <w:rFonts w:ascii="Montserrat" w:hAnsi="Montserrat"/>
          <w:sz w:val="22"/>
          <w:szCs w:val="22"/>
        </w:rPr>
        <w:t>En mayo de 2021, el Gobierno de la Ciudad de México emitió los “</w:t>
      </w:r>
      <w:r w:rsidR="007E7C6E">
        <w:rPr>
          <w:rFonts w:ascii="Montserrat" w:hAnsi="Montserrat"/>
          <w:sz w:val="22"/>
          <w:szCs w:val="22"/>
        </w:rPr>
        <w:t>L</w:t>
      </w:r>
      <w:r w:rsidR="007E7C6E" w:rsidRPr="00B73B11">
        <w:rPr>
          <w:rFonts w:ascii="Montserrat" w:hAnsi="Montserrat"/>
          <w:sz w:val="22"/>
          <w:szCs w:val="22"/>
        </w:rPr>
        <w:t xml:space="preserve">ineamientos de medidas de protección a la salud que deberán cumplir las escuelas de nivel medio superior y superior hacia un regreso seguro a la nueva normalidad en la </w:t>
      </w:r>
      <w:r w:rsidR="007E7C6E">
        <w:rPr>
          <w:rFonts w:ascii="Montserrat" w:hAnsi="Montserrat"/>
          <w:sz w:val="22"/>
          <w:szCs w:val="22"/>
        </w:rPr>
        <w:t>Ciudad de México</w:t>
      </w:r>
      <w:r w:rsidRPr="00B73B11">
        <w:rPr>
          <w:rFonts w:ascii="Montserrat" w:hAnsi="Montserrat"/>
          <w:sz w:val="22"/>
          <w:szCs w:val="22"/>
        </w:rPr>
        <w:t>”, mismos que tienen por objeto lograr diseñar los lineamientos sanitarios más efectivos y suficientes para poder evitar el contagio y contener la propagación de manera definitiva en las escuelas de nivel medio superior y superior</w:t>
      </w:r>
      <w:r w:rsidR="00DF4117">
        <w:rPr>
          <w:rFonts w:ascii="Montserrat" w:hAnsi="Montserrat"/>
          <w:sz w:val="22"/>
          <w:szCs w:val="22"/>
        </w:rPr>
        <w:t>.</w:t>
      </w:r>
    </w:p>
    <w:p w14:paraId="06D9C9B1" w14:textId="23B3EFBC" w:rsidR="00C53FB6" w:rsidRDefault="00C53FB6" w:rsidP="007E7C6E">
      <w:pPr>
        <w:spacing w:before="120"/>
        <w:jc w:val="both"/>
        <w:rPr>
          <w:rFonts w:ascii="Montserrat" w:hAnsi="Montserrat"/>
          <w:sz w:val="22"/>
          <w:szCs w:val="22"/>
        </w:rPr>
      </w:pPr>
    </w:p>
    <w:p w14:paraId="4900D35E" w14:textId="3FB98F58" w:rsidR="00FD106F" w:rsidRDefault="00FD106F" w:rsidP="007E7C6E">
      <w:pPr>
        <w:spacing w:before="120"/>
        <w:jc w:val="both"/>
        <w:rPr>
          <w:rFonts w:ascii="Montserrat" w:hAnsi="Montserrat"/>
          <w:sz w:val="22"/>
          <w:szCs w:val="22"/>
        </w:rPr>
      </w:pPr>
    </w:p>
    <w:p w14:paraId="4CBD06C6" w14:textId="0AB9B1AD" w:rsidR="00FD106F" w:rsidRDefault="00FD106F" w:rsidP="007E7C6E">
      <w:pPr>
        <w:spacing w:before="120"/>
        <w:jc w:val="both"/>
        <w:rPr>
          <w:rFonts w:ascii="Montserrat" w:hAnsi="Montserrat"/>
          <w:sz w:val="22"/>
          <w:szCs w:val="22"/>
        </w:rPr>
      </w:pPr>
    </w:p>
    <w:p w14:paraId="10E1E1DD" w14:textId="44A28E9C" w:rsidR="00FD106F" w:rsidRDefault="00FD106F" w:rsidP="007E7C6E">
      <w:pPr>
        <w:spacing w:before="120"/>
        <w:jc w:val="both"/>
        <w:rPr>
          <w:rFonts w:ascii="Montserrat" w:hAnsi="Montserrat"/>
          <w:sz w:val="22"/>
          <w:szCs w:val="22"/>
        </w:rPr>
      </w:pPr>
    </w:p>
    <w:p w14:paraId="2B45E0C6" w14:textId="32CCC733" w:rsidR="00FD106F" w:rsidRDefault="00FD106F" w:rsidP="007E7C6E">
      <w:pPr>
        <w:spacing w:before="120"/>
        <w:jc w:val="both"/>
        <w:rPr>
          <w:rFonts w:ascii="Montserrat" w:hAnsi="Montserrat"/>
          <w:sz w:val="22"/>
          <w:szCs w:val="22"/>
        </w:rPr>
      </w:pPr>
    </w:p>
    <w:p w14:paraId="7502BD00" w14:textId="0519A22A" w:rsidR="00FD106F" w:rsidRDefault="00FD106F" w:rsidP="007E7C6E">
      <w:pPr>
        <w:spacing w:before="120"/>
        <w:jc w:val="both"/>
        <w:rPr>
          <w:rFonts w:ascii="Montserrat" w:hAnsi="Montserrat"/>
          <w:sz w:val="22"/>
          <w:szCs w:val="22"/>
        </w:rPr>
      </w:pPr>
    </w:p>
    <w:p w14:paraId="605E9C8C" w14:textId="5D1401FD" w:rsidR="0025107E" w:rsidRDefault="0025107E" w:rsidP="00322C8F">
      <w:pPr>
        <w:jc w:val="both"/>
        <w:rPr>
          <w:rFonts w:ascii="Montserrat" w:hAnsi="Montserrat"/>
          <w:b/>
          <w:bCs/>
          <w:sz w:val="22"/>
          <w:szCs w:val="22"/>
        </w:rPr>
      </w:pPr>
    </w:p>
    <w:p w14:paraId="639D4144" w14:textId="22DDBF4C" w:rsidR="00CD45A8" w:rsidRDefault="00CD45A8" w:rsidP="00322C8F">
      <w:pPr>
        <w:jc w:val="both"/>
        <w:rPr>
          <w:rFonts w:ascii="Montserrat" w:hAnsi="Montserrat"/>
          <w:b/>
          <w:bCs/>
          <w:sz w:val="22"/>
          <w:szCs w:val="22"/>
        </w:rPr>
      </w:pPr>
    </w:p>
    <w:p w14:paraId="3000882C" w14:textId="1F74D75A" w:rsidR="00CD45A8" w:rsidRDefault="00CD45A8" w:rsidP="00322C8F">
      <w:pPr>
        <w:jc w:val="both"/>
        <w:rPr>
          <w:rFonts w:ascii="Montserrat" w:hAnsi="Montserrat"/>
          <w:b/>
          <w:bCs/>
          <w:sz w:val="22"/>
          <w:szCs w:val="22"/>
        </w:rPr>
      </w:pPr>
    </w:p>
    <w:p w14:paraId="60766997" w14:textId="39BDB427" w:rsidR="00CD45A8" w:rsidRDefault="00CD45A8" w:rsidP="00322C8F">
      <w:pPr>
        <w:jc w:val="both"/>
        <w:rPr>
          <w:rFonts w:ascii="Montserrat" w:hAnsi="Montserrat"/>
          <w:b/>
          <w:bCs/>
          <w:sz w:val="22"/>
          <w:szCs w:val="22"/>
        </w:rPr>
      </w:pPr>
    </w:p>
    <w:p w14:paraId="3DB4FE08" w14:textId="638245C8" w:rsidR="00CD45A8" w:rsidRDefault="00CD45A8" w:rsidP="00322C8F">
      <w:pPr>
        <w:jc w:val="both"/>
        <w:rPr>
          <w:rFonts w:ascii="Montserrat" w:hAnsi="Montserrat"/>
          <w:b/>
          <w:bCs/>
          <w:sz w:val="22"/>
          <w:szCs w:val="22"/>
        </w:rPr>
      </w:pPr>
    </w:p>
    <w:p w14:paraId="17BBF16F" w14:textId="2029F8C2" w:rsidR="00CD45A8" w:rsidRDefault="00CD45A8" w:rsidP="00322C8F">
      <w:pPr>
        <w:jc w:val="both"/>
        <w:rPr>
          <w:rFonts w:ascii="Montserrat" w:hAnsi="Montserrat"/>
          <w:b/>
          <w:bCs/>
          <w:sz w:val="22"/>
          <w:szCs w:val="22"/>
        </w:rPr>
      </w:pPr>
    </w:p>
    <w:p w14:paraId="0538DE42" w14:textId="71B32ACB" w:rsidR="00CD45A8" w:rsidRDefault="00CD45A8" w:rsidP="00322C8F">
      <w:pPr>
        <w:jc w:val="both"/>
        <w:rPr>
          <w:rFonts w:ascii="Montserrat" w:hAnsi="Montserrat"/>
          <w:b/>
          <w:bCs/>
          <w:sz w:val="22"/>
          <w:szCs w:val="22"/>
        </w:rPr>
      </w:pPr>
    </w:p>
    <w:p w14:paraId="017D9D05" w14:textId="4AFD7240" w:rsidR="00CD45A8" w:rsidRDefault="00CD45A8" w:rsidP="00322C8F">
      <w:pPr>
        <w:jc w:val="both"/>
        <w:rPr>
          <w:rFonts w:ascii="Montserrat" w:hAnsi="Montserrat"/>
          <w:b/>
          <w:bCs/>
          <w:sz w:val="22"/>
          <w:szCs w:val="22"/>
        </w:rPr>
      </w:pPr>
    </w:p>
    <w:p w14:paraId="7814EC3F" w14:textId="55B820E0" w:rsidR="00CD45A8" w:rsidRDefault="00CD45A8" w:rsidP="00322C8F">
      <w:pPr>
        <w:jc w:val="both"/>
        <w:rPr>
          <w:rFonts w:ascii="Montserrat" w:hAnsi="Montserrat"/>
          <w:b/>
          <w:bCs/>
          <w:sz w:val="22"/>
          <w:szCs w:val="22"/>
        </w:rPr>
      </w:pPr>
    </w:p>
    <w:p w14:paraId="13D2121C" w14:textId="77777777" w:rsidR="00CD45A8" w:rsidRPr="00B73B11" w:rsidRDefault="00CD45A8" w:rsidP="00322C8F">
      <w:pPr>
        <w:jc w:val="both"/>
        <w:rPr>
          <w:rFonts w:ascii="Montserrat" w:hAnsi="Montserrat"/>
          <w:b/>
          <w:bCs/>
          <w:sz w:val="22"/>
          <w:szCs w:val="22"/>
        </w:rPr>
      </w:pPr>
    </w:p>
    <w:p w14:paraId="2789821C" w14:textId="61900247" w:rsidR="000C1249" w:rsidRPr="00DB43C6" w:rsidRDefault="005E2BE8" w:rsidP="00095EC9">
      <w:pPr>
        <w:pStyle w:val="Prrafodelista"/>
        <w:numPr>
          <w:ilvl w:val="0"/>
          <w:numId w:val="1"/>
        </w:numPr>
        <w:jc w:val="both"/>
        <w:rPr>
          <w:rFonts w:ascii="Montserrat" w:hAnsi="Montserrat"/>
          <w:b/>
          <w:bCs/>
          <w:sz w:val="22"/>
          <w:szCs w:val="22"/>
        </w:rPr>
      </w:pPr>
      <w:r>
        <w:rPr>
          <w:rFonts w:ascii="Montserrat" w:hAnsi="Montserrat"/>
          <w:b/>
          <w:bCs/>
          <w:sz w:val="22"/>
          <w:szCs w:val="22"/>
        </w:rPr>
        <w:t>A</w:t>
      </w:r>
      <w:r w:rsidR="0025107E" w:rsidRPr="00B73B11">
        <w:rPr>
          <w:rFonts w:ascii="Montserrat" w:hAnsi="Montserrat"/>
          <w:b/>
          <w:bCs/>
          <w:sz w:val="22"/>
          <w:szCs w:val="22"/>
        </w:rPr>
        <w:t xml:space="preserve">cciones realizadas </w:t>
      </w:r>
    </w:p>
    <w:p w14:paraId="51B87112" w14:textId="79496F76" w:rsidR="00DB43C6" w:rsidRDefault="00DB43C6" w:rsidP="00DB43C6">
      <w:pPr>
        <w:spacing w:before="120"/>
        <w:jc w:val="both"/>
        <w:rPr>
          <w:rFonts w:ascii="Montserrat" w:hAnsi="Montserrat"/>
          <w:sz w:val="22"/>
          <w:szCs w:val="22"/>
        </w:rPr>
      </w:pPr>
      <w:r w:rsidRPr="00DB43C6">
        <w:rPr>
          <w:rFonts w:ascii="Montserrat" w:hAnsi="Montserrat"/>
          <w:sz w:val="22"/>
          <w:szCs w:val="22"/>
        </w:rPr>
        <w:t>Con base en los comunicados emitidos por las autoridades federales y locales en los últimos 18 meses, el CIDE estableció y comunicó a partir de su Grupo Directivo y con aprobación del Consejo Académico Administrativo (CAAD) una serie de medidas y acciones extraordinarias para mitigar los efectos de la pandemia por COVID-19 en la comunidad del CIDE, garantizando la continuidad de las actividades esenciales de este Centro Público de Investigación y protegiendo los derechos humanos de las personas trabajadoras del CIDE y sus alumnos. Uno de los principales resultados en este sentido, fue el diseño de un Plan de Retorno Seguro COVID-19, el cual fue aprobado por el CAAD el 8 de septiembre de 2020</w:t>
      </w:r>
      <w:r w:rsidR="00FD106F">
        <w:rPr>
          <w:rFonts w:ascii="Montserrat" w:hAnsi="Montserrat"/>
          <w:sz w:val="22"/>
          <w:szCs w:val="22"/>
        </w:rPr>
        <w:t xml:space="preserve"> (</w:t>
      </w:r>
      <w:r w:rsidR="00FD106F" w:rsidRPr="00FD106F">
        <w:rPr>
          <w:rFonts w:ascii="Montserrat" w:hAnsi="Montserrat"/>
          <w:b/>
          <w:bCs/>
          <w:sz w:val="22"/>
          <w:szCs w:val="22"/>
        </w:rPr>
        <w:t>Anexo 1</w:t>
      </w:r>
      <w:r w:rsidR="00FD106F">
        <w:rPr>
          <w:rFonts w:ascii="Montserrat" w:hAnsi="Montserrat"/>
          <w:sz w:val="22"/>
          <w:szCs w:val="22"/>
        </w:rPr>
        <w:t>).</w:t>
      </w:r>
      <w:r w:rsidRPr="00DB43C6">
        <w:rPr>
          <w:rFonts w:ascii="Montserrat" w:hAnsi="Montserrat"/>
          <w:sz w:val="22"/>
          <w:szCs w:val="22"/>
        </w:rPr>
        <w:t xml:space="preserve"> </w:t>
      </w:r>
    </w:p>
    <w:p w14:paraId="203172F9" w14:textId="5701FE53" w:rsidR="00C53FB6" w:rsidRPr="00C53FB6" w:rsidRDefault="00C53FB6" w:rsidP="00C53FB6">
      <w:pPr>
        <w:spacing w:before="120"/>
        <w:jc w:val="both"/>
        <w:rPr>
          <w:rFonts w:ascii="Montserrat" w:hAnsi="Montserrat"/>
          <w:sz w:val="22"/>
          <w:szCs w:val="22"/>
        </w:rPr>
      </w:pPr>
      <w:r w:rsidRPr="00C53FB6">
        <w:rPr>
          <w:rFonts w:ascii="Montserrat" w:hAnsi="Montserrat"/>
          <w:sz w:val="22"/>
          <w:szCs w:val="22"/>
        </w:rPr>
        <w:t>Las premisas del Plan</w:t>
      </w:r>
      <w:r>
        <w:rPr>
          <w:rFonts w:ascii="Montserrat" w:hAnsi="Montserrat"/>
          <w:sz w:val="22"/>
          <w:szCs w:val="22"/>
        </w:rPr>
        <w:t xml:space="preserve"> y todas las medidas </w:t>
      </w:r>
      <w:r w:rsidR="002162E1">
        <w:rPr>
          <w:rFonts w:ascii="Montserrat" w:hAnsi="Montserrat"/>
          <w:sz w:val="22"/>
          <w:szCs w:val="22"/>
        </w:rPr>
        <w:t>implementadas desde marzo de 2020,</w:t>
      </w:r>
      <w:r w:rsidRPr="00C53FB6">
        <w:rPr>
          <w:rFonts w:ascii="Montserrat" w:hAnsi="Montserrat"/>
          <w:sz w:val="22"/>
          <w:szCs w:val="22"/>
        </w:rPr>
        <w:t xml:space="preserve"> consideran:</w:t>
      </w:r>
    </w:p>
    <w:p w14:paraId="24147906" w14:textId="77777777" w:rsidR="00C53FB6" w:rsidRPr="002162E1" w:rsidRDefault="00C53FB6" w:rsidP="00570F89">
      <w:pPr>
        <w:pStyle w:val="Prrafodelista"/>
        <w:numPr>
          <w:ilvl w:val="0"/>
          <w:numId w:val="6"/>
        </w:numPr>
        <w:spacing w:before="120"/>
        <w:ind w:left="714" w:hanging="357"/>
        <w:contextualSpacing w:val="0"/>
        <w:jc w:val="both"/>
        <w:rPr>
          <w:rFonts w:ascii="Montserrat" w:hAnsi="Montserrat"/>
          <w:sz w:val="22"/>
          <w:szCs w:val="22"/>
        </w:rPr>
      </w:pPr>
      <w:r w:rsidRPr="002162E1">
        <w:rPr>
          <w:rFonts w:ascii="Montserrat" w:hAnsi="Montserrat"/>
          <w:sz w:val="22"/>
          <w:szCs w:val="22"/>
        </w:rPr>
        <w:t>La seguridad e integridad de todas las personas con independencia de su régimen de contratación y tipo de actividades, especialmente de aquellas personas que presentan alguna condición de vulnerabilidad ante COVID-19;</w:t>
      </w:r>
    </w:p>
    <w:p w14:paraId="4073A85B" w14:textId="77777777" w:rsidR="00C53FB6" w:rsidRPr="002162E1" w:rsidRDefault="00C53FB6" w:rsidP="00570F89">
      <w:pPr>
        <w:pStyle w:val="Prrafodelista"/>
        <w:numPr>
          <w:ilvl w:val="0"/>
          <w:numId w:val="6"/>
        </w:numPr>
        <w:spacing w:before="120"/>
        <w:ind w:left="714" w:hanging="357"/>
        <w:contextualSpacing w:val="0"/>
        <w:jc w:val="both"/>
        <w:rPr>
          <w:rFonts w:ascii="Montserrat" w:hAnsi="Montserrat"/>
          <w:sz w:val="22"/>
          <w:szCs w:val="22"/>
        </w:rPr>
      </w:pPr>
      <w:r w:rsidRPr="002162E1">
        <w:rPr>
          <w:rFonts w:ascii="Montserrat" w:hAnsi="Montserrat"/>
          <w:sz w:val="22"/>
          <w:szCs w:val="22"/>
        </w:rPr>
        <w:t>El establecimiento de políticas generales de asistencia con flexibilidad en su aplicación conforme a las necesidades de cada área funcional, considerando cargas diferenciadas en materia de género, cuidados y necesidad de asistencia presencial en instalaciones para el desarrollo de las actividades del personal;</w:t>
      </w:r>
    </w:p>
    <w:p w14:paraId="0309B324" w14:textId="60474BF6" w:rsidR="00FD106F" w:rsidRPr="005474C9" w:rsidRDefault="00C53FB6" w:rsidP="00FD106F">
      <w:pPr>
        <w:pStyle w:val="Prrafodelista"/>
        <w:numPr>
          <w:ilvl w:val="0"/>
          <w:numId w:val="6"/>
        </w:numPr>
        <w:spacing w:before="120"/>
        <w:ind w:left="714" w:hanging="357"/>
        <w:contextualSpacing w:val="0"/>
        <w:jc w:val="both"/>
        <w:rPr>
          <w:rFonts w:ascii="Montserrat" w:hAnsi="Montserrat"/>
          <w:sz w:val="22"/>
          <w:szCs w:val="22"/>
        </w:rPr>
      </w:pPr>
      <w:r w:rsidRPr="002162E1">
        <w:rPr>
          <w:rFonts w:ascii="Montserrat" w:hAnsi="Montserrat"/>
          <w:sz w:val="22"/>
          <w:szCs w:val="22"/>
        </w:rPr>
        <w:t>Aplicación rigurosa y obligatoria de las medidas de prevención de contagios y seguridad individual y colectiva principalmente referidas a la obligatoriedad en el uso permanente del equipo de protección personal dentro de las instalaciones, paso por el filtro sanitario y medidas de sana distancia;</w:t>
      </w:r>
    </w:p>
    <w:p w14:paraId="38917747" w14:textId="77777777" w:rsidR="00C53FB6" w:rsidRPr="002162E1" w:rsidRDefault="00C53FB6" w:rsidP="00570F89">
      <w:pPr>
        <w:pStyle w:val="Prrafodelista"/>
        <w:numPr>
          <w:ilvl w:val="0"/>
          <w:numId w:val="6"/>
        </w:numPr>
        <w:spacing w:before="120"/>
        <w:ind w:left="714" w:hanging="357"/>
        <w:contextualSpacing w:val="0"/>
        <w:jc w:val="both"/>
        <w:rPr>
          <w:rFonts w:ascii="Montserrat" w:hAnsi="Montserrat"/>
          <w:sz w:val="22"/>
          <w:szCs w:val="22"/>
        </w:rPr>
      </w:pPr>
      <w:r w:rsidRPr="002162E1">
        <w:rPr>
          <w:rFonts w:ascii="Montserrat" w:hAnsi="Montserrat"/>
          <w:sz w:val="22"/>
          <w:szCs w:val="22"/>
        </w:rPr>
        <w:t>Protección y confidencialidad en el uso de la información sensible del personal, requerida para focalizar las políticas de protección específica y cumplir con el principio de no discriminación al personal que se considere caso sospechoso o confirmado;</w:t>
      </w:r>
    </w:p>
    <w:p w14:paraId="7729F88F" w14:textId="032CEB19" w:rsidR="00C53FB6" w:rsidRPr="001C7F93" w:rsidRDefault="00C53FB6" w:rsidP="00DB43C6">
      <w:pPr>
        <w:pStyle w:val="Prrafodelista"/>
        <w:numPr>
          <w:ilvl w:val="0"/>
          <w:numId w:val="6"/>
        </w:numPr>
        <w:spacing w:before="120"/>
        <w:ind w:left="714" w:hanging="357"/>
        <w:contextualSpacing w:val="0"/>
        <w:jc w:val="both"/>
        <w:rPr>
          <w:rFonts w:ascii="Montserrat" w:hAnsi="Montserrat"/>
          <w:sz w:val="22"/>
          <w:szCs w:val="22"/>
        </w:rPr>
      </w:pPr>
      <w:r w:rsidRPr="002162E1">
        <w:rPr>
          <w:rFonts w:ascii="Montserrat" w:hAnsi="Montserrat"/>
          <w:sz w:val="22"/>
          <w:szCs w:val="22"/>
        </w:rPr>
        <w:t>Fomentar la creación de una comunidad informada y sensible a la contingencia por COVID-19 mediante la comunicación constante de información verificada y útil para prevenir contagios en distintos espacios: centro de trabajo, transporte, espacios públicos y hogar, así como salud mental y cuidados.</w:t>
      </w:r>
    </w:p>
    <w:p w14:paraId="0612E6F3" w14:textId="11FD1D9B" w:rsidR="00095EC9" w:rsidRPr="00B73B11" w:rsidRDefault="005474C9" w:rsidP="005E2BE8">
      <w:pPr>
        <w:spacing w:before="120"/>
        <w:jc w:val="both"/>
        <w:rPr>
          <w:rFonts w:ascii="Montserrat" w:hAnsi="Montserrat"/>
          <w:sz w:val="22"/>
          <w:szCs w:val="22"/>
        </w:rPr>
      </w:pPr>
      <w:r>
        <w:rPr>
          <w:rFonts w:ascii="Montserrat" w:hAnsi="Montserrat"/>
          <w:sz w:val="22"/>
          <w:szCs w:val="22"/>
        </w:rPr>
        <w:t>Las</w:t>
      </w:r>
      <w:r w:rsidR="00095EC9" w:rsidRPr="00B73B11">
        <w:rPr>
          <w:rFonts w:ascii="Montserrat" w:hAnsi="Montserrat"/>
          <w:sz w:val="22"/>
          <w:szCs w:val="22"/>
        </w:rPr>
        <w:t xml:space="preserve"> medidas implementadas tienen como base el color del semáforo epidemiológico de la Ciudad de México, así como la normatividad emitida por las autoridades competentes a nivel local y federal. A continuación, se enlistan las</w:t>
      </w:r>
      <w:r w:rsidR="005E2BE8">
        <w:rPr>
          <w:rFonts w:ascii="Montserrat" w:hAnsi="Montserrat"/>
          <w:sz w:val="22"/>
          <w:szCs w:val="22"/>
        </w:rPr>
        <w:t xml:space="preserve"> principales</w:t>
      </w:r>
      <w:r w:rsidR="00095EC9" w:rsidRPr="00B73B11">
        <w:rPr>
          <w:rFonts w:ascii="Montserrat" w:hAnsi="Montserrat"/>
          <w:sz w:val="22"/>
          <w:szCs w:val="22"/>
        </w:rPr>
        <w:t xml:space="preserve"> acciones realizadas</w:t>
      </w:r>
      <w:r w:rsidR="00E862F3">
        <w:rPr>
          <w:rFonts w:ascii="Montserrat" w:hAnsi="Montserrat"/>
          <w:sz w:val="22"/>
          <w:szCs w:val="22"/>
        </w:rPr>
        <w:t>:</w:t>
      </w:r>
    </w:p>
    <w:p w14:paraId="1D830633" w14:textId="3665870B" w:rsidR="000C1249" w:rsidRDefault="0090242A" w:rsidP="005A1B32">
      <w:pPr>
        <w:pStyle w:val="Prrafodelista"/>
        <w:numPr>
          <w:ilvl w:val="0"/>
          <w:numId w:val="3"/>
        </w:numPr>
        <w:spacing w:before="120"/>
        <w:contextualSpacing w:val="0"/>
        <w:jc w:val="both"/>
        <w:rPr>
          <w:rFonts w:ascii="Montserrat" w:hAnsi="Montserrat"/>
          <w:sz w:val="22"/>
          <w:szCs w:val="22"/>
        </w:rPr>
      </w:pPr>
      <w:r w:rsidRPr="00B73B11">
        <w:rPr>
          <w:rFonts w:ascii="Montserrat" w:hAnsi="Montserrat"/>
          <w:sz w:val="22"/>
          <w:szCs w:val="22"/>
        </w:rPr>
        <w:t>Se i</w:t>
      </w:r>
      <w:r w:rsidR="005241C7" w:rsidRPr="00B73B11">
        <w:rPr>
          <w:rFonts w:ascii="Montserrat" w:hAnsi="Montserrat"/>
          <w:sz w:val="22"/>
          <w:szCs w:val="22"/>
        </w:rPr>
        <w:t>nstaló</w:t>
      </w:r>
      <w:r w:rsidRPr="00B73B11">
        <w:rPr>
          <w:rFonts w:ascii="Montserrat" w:hAnsi="Montserrat"/>
          <w:sz w:val="22"/>
          <w:szCs w:val="22"/>
        </w:rPr>
        <w:t xml:space="preserve"> un filtro sanitario en la entrada principal del CIDE, con el propósito de que</w:t>
      </w:r>
      <w:r w:rsidR="000C1249" w:rsidRPr="00B73B11">
        <w:rPr>
          <w:rFonts w:ascii="Montserrat" w:hAnsi="Montserrat"/>
          <w:sz w:val="22"/>
          <w:szCs w:val="22"/>
        </w:rPr>
        <w:t xml:space="preserve"> </w:t>
      </w:r>
      <w:r w:rsidRPr="00B73B11">
        <w:rPr>
          <w:rFonts w:ascii="Montserrat" w:hAnsi="Montserrat"/>
          <w:sz w:val="22"/>
          <w:szCs w:val="22"/>
        </w:rPr>
        <w:t>cualquier person</w:t>
      </w:r>
      <w:r w:rsidR="000C1249" w:rsidRPr="00B73B11">
        <w:rPr>
          <w:rFonts w:ascii="Montserrat" w:hAnsi="Montserrat"/>
          <w:sz w:val="22"/>
          <w:szCs w:val="22"/>
        </w:rPr>
        <w:t>a</w:t>
      </w:r>
      <w:r w:rsidRPr="00B73B11">
        <w:rPr>
          <w:rFonts w:ascii="Montserrat" w:hAnsi="Montserrat"/>
          <w:sz w:val="22"/>
          <w:szCs w:val="22"/>
        </w:rPr>
        <w:t xml:space="preserve"> que ingresa a las in</w:t>
      </w:r>
      <w:r w:rsidR="000C1249" w:rsidRPr="00B73B11">
        <w:rPr>
          <w:rFonts w:ascii="Montserrat" w:hAnsi="Montserrat"/>
          <w:sz w:val="22"/>
          <w:szCs w:val="22"/>
        </w:rPr>
        <w:t>s</w:t>
      </w:r>
      <w:r w:rsidRPr="00B73B11">
        <w:rPr>
          <w:rFonts w:ascii="Montserrat" w:hAnsi="Montserrat"/>
          <w:sz w:val="22"/>
          <w:szCs w:val="22"/>
        </w:rPr>
        <w:t xml:space="preserve">talaciones </w:t>
      </w:r>
      <w:r w:rsidR="000C1249" w:rsidRPr="00B73B11">
        <w:rPr>
          <w:rFonts w:ascii="Montserrat" w:hAnsi="Montserrat"/>
          <w:sz w:val="22"/>
          <w:szCs w:val="22"/>
        </w:rPr>
        <w:t xml:space="preserve">pase a través de él, para la toma de temperatura, despacho de gel </w:t>
      </w:r>
      <w:proofErr w:type="spellStart"/>
      <w:r w:rsidR="000C1249" w:rsidRPr="00B73B11">
        <w:rPr>
          <w:rFonts w:ascii="Montserrat" w:hAnsi="Montserrat"/>
          <w:sz w:val="22"/>
          <w:szCs w:val="22"/>
        </w:rPr>
        <w:t>antibacterial</w:t>
      </w:r>
      <w:proofErr w:type="spellEnd"/>
      <w:r w:rsidR="000C1249" w:rsidRPr="00B73B11">
        <w:rPr>
          <w:rFonts w:ascii="Montserrat" w:hAnsi="Montserrat"/>
          <w:sz w:val="22"/>
          <w:szCs w:val="22"/>
        </w:rPr>
        <w:t xml:space="preserve"> y registro de la persona. </w:t>
      </w:r>
      <w:r w:rsidR="005D00C4">
        <w:rPr>
          <w:rFonts w:ascii="Montserrat" w:hAnsi="Montserrat"/>
          <w:sz w:val="22"/>
          <w:szCs w:val="22"/>
        </w:rPr>
        <w:t>El</w:t>
      </w:r>
      <w:r w:rsidR="000C1249" w:rsidRPr="00B73B11">
        <w:rPr>
          <w:rFonts w:ascii="Montserrat" w:hAnsi="Montserrat"/>
          <w:sz w:val="22"/>
          <w:szCs w:val="22"/>
        </w:rPr>
        <w:t xml:space="preserve"> personal al salir de las instalaciones del CIDE, debe de pasar por el filtro sanitario, para saber si durante su estancia present</w:t>
      </w:r>
      <w:r w:rsidR="00202A8E" w:rsidRPr="00B73B11">
        <w:rPr>
          <w:rFonts w:ascii="Montserrat" w:hAnsi="Montserrat"/>
          <w:sz w:val="22"/>
          <w:szCs w:val="22"/>
        </w:rPr>
        <w:t>ó</w:t>
      </w:r>
      <w:r w:rsidR="000C1249" w:rsidRPr="00B73B11">
        <w:rPr>
          <w:rFonts w:ascii="Montserrat" w:hAnsi="Montserrat"/>
          <w:sz w:val="22"/>
          <w:szCs w:val="22"/>
        </w:rPr>
        <w:t xml:space="preserve"> algún síntoma que pudiese ser a causa del COVID -19.</w:t>
      </w:r>
      <w:r w:rsidR="005241C7" w:rsidRPr="00B73B11">
        <w:rPr>
          <w:rFonts w:ascii="Montserrat" w:hAnsi="Montserrat"/>
          <w:sz w:val="22"/>
          <w:szCs w:val="22"/>
        </w:rPr>
        <w:t xml:space="preserve"> </w:t>
      </w:r>
    </w:p>
    <w:p w14:paraId="6FFA92A0" w14:textId="66428625" w:rsidR="005474C9" w:rsidRDefault="005474C9" w:rsidP="005474C9">
      <w:pPr>
        <w:spacing w:before="120"/>
        <w:jc w:val="both"/>
        <w:rPr>
          <w:rFonts w:ascii="Montserrat" w:hAnsi="Montserrat"/>
          <w:sz w:val="22"/>
          <w:szCs w:val="22"/>
        </w:rPr>
      </w:pPr>
    </w:p>
    <w:p w14:paraId="21213826" w14:textId="1273C334" w:rsidR="005474C9" w:rsidRDefault="005474C9" w:rsidP="005474C9">
      <w:pPr>
        <w:spacing w:before="120"/>
        <w:jc w:val="both"/>
        <w:rPr>
          <w:rFonts w:ascii="Montserrat" w:hAnsi="Montserrat"/>
          <w:sz w:val="22"/>
          <w:szCs w:val="22"/>
        </w:rPr>
      </w:pPr>
    </w:p>
    <w:p w14:paraId="7E145A9C" w14:textId="6DE4FFC4" w:rsidR="005474C9" w:rsidRDefault="005474C9" w:rsidP="005474C9">
      <w:pPr>
        <w:spacing w:before="120"/>
        <w:jc w:val="both"/>
        <w:rPr>
          <w:rFonts w:ascii="Montserrat" w:hAnsi="Montserrat"/>
          <w:sz w:val="22"/>
          <w:szCs w:val="22"/>
        </w:rPr>
      </w:pPr>
    </w:p>
    <w:p w14:paraId="0534EE07" w14:textId="5A9C44B4" w:rsidR="005474C9" w:rsidRDefault="005474C9" w:rsidP="005474C9">
      <w:pPr>
        <w:spacing w:before="120"/>
        <w:jc w:val="both"/>
        <w:rPr>
          <w:rFonts w:ascii="Montserrat" w:hAnsi="Montserrat"/>
          <w:sz w:val="22"/>
          <w:szCs w:val="22"/>
        </w:rPr>
      </w:pPr>
    </w:p>
    <w:p w14:paraId="38049624" w14:textId="7D0D82C0" w:rsidR="005474C9" w:rsidRDefault="005474C9" w:rsidP="005474C9">
      <w:pPr>
        <w:spacing w:before="120"/>
        <w:jc w:val="both"/>
        <w:rPr>
          <w:rFonts w:ascii="Montserrat" w:hAnsi="Montserrat"/>
          <w:sz w:val="22"/>
          <w:szCs w:val="22"/>
        </w:rPr>
      </w:pPr>
    </w:p>
    <w:p w14:paraId="0A5E0401" w14:textId="53CC3E67" w:rsidR="00CD45A8" w:rsidRDefault="00CD45A8" w:rsidP="005474C9">
      <w:pPr>
        <w:spacing w:before="120"/>
        <w:jc w:val="both"/>
        <w:rPr>
          <w:rFonts w:ascii="Montserrat" w:hAnsi="Montserrat"/>
          <w:sz w:val="22"/>
          <w:szCs w:val="22"/>
        </w:rPr>
      </w:pPr>
    </w:p>
    <w:p w14:paraId="5D82DD6B" w14:textId="00753036" w:rsidR="00CD45A8" w:rsidRDefault="00CD45A8" w:rsidP="005474C9">
      <w:pPr>
        <w:spacing w:before="120"/>
        <w:jc w:val="both"/>
        <w:rPr>
          <w:rFonts w:ascii="Montserrat" w:hAnsi="Montserrat"/>
          <w:sz w:val="22"/>
          <w:szCs w:val="22"/>
        </w:rPr>
      </w:pPr>
    </w:p>
    <w:p w14:paraId="2AC72F08" w14:textId="36640E37" w:rsidR="00CD45A8" w:rsidRDefault="00CD45A8" w:rsidP="005474C9">
      <w:pPr>
        <w:spacing w:before="120"/>
        <w:jc w:val="both"/>
        <w:rPr>
          <w:rFonts w:ascii="Montserrat" w:hAnsi="Montserrat"/>
          <w:sz w:val="22"/>
          <w:szCs w:val="22"/>
        </w:rPr>
      </w:pPr>
    </w:p>
    <w:p w14:paraId="37821DD3" w14:textId="15BEEE8A" w:rsidR="00CD45A8" w:rsidRDefault="00CD45A8" w:rsidP="005474C9">
      <w:pPr>
        <w:spacing w:before="120"/>
        <w:jc w:val="both"/>
        <w:rPr>
          <w:rFonts w:ascii="Montserrat" w:hAnsi="Montserrat"/>
          <w:sz w:val="22"/>
          <w:szCs w:val="22"/>
        </w:rPr>
      </w:pPr>
    </w:p>
    <w:p w14:paraId="58D1D12A" w14:textId="77777777" w:rsidR="00CD45A8" w:rsidRPr="005474C9" w:rsidRDefault="00CD45A8" w:rsidP="005474C9">
      <w:pPr>
        <w:spacing w:before="120"/>
        <w:jc w:val="both"/>
        <w:rPr>
          <w:rFonts w:ascii="Montserrat" w:hAnsi="Montserrat"/>
          <w:sz w:val="22"/>
          <w:szCs w:val="22"/>
        </w:rPr>
      </w:pPr>
    </w:p>
    <w:p w14:paraId="1757DCCE" w14:textId="260AA3D1" w:rsidR="006A29AD" w:rsidRPr="005D00C4" w:rsidRDefault="000C1249" w:rsidP="005D00C4">
      <w:pPr>
        <w:pStyle w:val="Prrafodelista"/>
        <w:numPr>
          <w:ilvl w:val="0"/>
          <w:numId w:val="3"/>
        </w:numPr>
        <w:spacing w:before="120"/>
        <w:contextualSpacing w:val="0"/>
        <w:jc w:val="both"/>
        <w:rPr>
          <w:rFonts w:ascii="Montserrat" w:hAnsi="Montserrat"/>
          <w:sz w:val="22"/>
          <w:szCs w:val="22"/>
        </w:rPr>
      </w:pPr>
      <w:r w:rsidRPr="00B73B11">
        <w:rPr>
          <w:rFonts w:ascii="Montserrat" w:hAnsi="Montserrat"/>
          <w:sz w:val="22"/>
          <w:szCs w:val="22"/>
        </w:rPr>
        <w:t xml:space="preserve">Así mismo se instaló en cada entrada de los edificios que integran instalaciones del CIDE, gel </w:t>
      </w:r>
      <w:proofErr w:type="spellStart"/>
      <w:r w:rsidRPr="00B73B11">
        <w:rPr>
          <w:rFonts w:ascii="Montserrat" w:hAnsi="Montserrat"/>
          <w:sz w:val="22"/>
          <w:szCs w:val="22"/>
        </w:rPr>
        <w:t>antibacterial</w:t>
      </w:r>
      <w:proofErr w:type="spellEnd"/>
      <w:r w:rsidRPr="00B73B11">
        <w:rPr>
          <w:rFonts w:ascii="Montserrat" w:hAnsi="Montserrat"/>
          <w:sz w:val="22"/>
          <w:szCs w:val="22"/>
        </w:rPr>
        <w:t xml:space="preserve">, tapetes </w:t>
      </w:r>
      <w:proofErr w:type="spellStart"/>
      <w:r w:rsidRPr="00B73B11">
        <w:rPr>
          <w:rFonts w:ascii="Montserrat" w:hAnsi="Montserrat"/>
          <w:sz w:val="22"/>
          <w:szCs w:val="22"/>
        </w:rPr>
        <w:t>sanitizantes</w:t>
      </w:r>
      <w:proofErr w:type="spellEnd"/>
      <w:r w:rsidRPr="00B73B11">
        <w:rPr>
          <w:rFonts w:ascii="Montserrat" w:hAnsi="Montserrat"/>
          <w:sz w:val="22"/>
          <w:szCs w:val="22"/>
        </w:rPr>
        <w:t xml:space="preserve">, se </w:t>
      </w:r>
      <w:r w:rsidR="006A29AD" w:rsidRPr="00B73B11">
        <w:rPr>
          <w:rFonts w:ascii="Montserrat" w:hAnsi="Montserrat"/>
          <w:sz w:val="22"/>
          <w:szCs w:val="22"/>
        </w:rPr>
        <w:t>realizaron marcajes</w:t>
      </w:r>
      <w:r w:rsidR="00202A8E" w:rsidRPr="00B73B11">
        <w:rPr>
          <w:rFonts w:ascii="Montserrat" w:hAnsi="Montserrat"/>
          <w:sz w:val="22"/>
          <w:szCs w:val="22"/>
        </w:rPr>
        <w:t xml:space="preserve"> de sana distancia</w:t>
      </w:r>
      <w:r w:rsidR="006A29AD" w:rsidRPr="00B73B11">
        <w:rPr>
          <w:rFonts w:ascii="Montserrat" w:hAnsi="Montserrat"/>
          <w:sz w:val="22"/>
          <w:szCs w:val="22"/>
        </w:rPr>
        <w:t xml:space="preserve">, se clausuraron asientos en las salas de espera, lavabos y sanitarios, </w:t>
      </w:r>
      <w:r w:rsidR="002424C8" w:rsidRPr="00B73B11">
        <w:rPr>
          <w:rFonts w:ascii="Montserrat" w:hAnsi="Montserrat"/>
          <w:sz w:val="22"/>
          <w:szCs w:val="22"/>
        </w:rPr>
        <w:t xml:space="preserve">área de servicio (fotocopiado, caja, comedor y biblioteca) </w:t>
      </w:r>
      <w:r w:rsidR="006A29AD" w:rsidRPr="00B73B11">
        <w:rPr>
          <w:rFonts w:ascii="Montserrat" w:hAnsi="Montserrat"/>
          <w:sz w:val="22"/>
          <w:szCs w:val="22"/>
        </w:rPr>
        <w:t>con la intención de mantener en todo momento la sana distancia.</w:t>
      </w:r>
      <w:r w:rsidR="005241C7" w:rsidRPr="00B73B11">
        <w:rPr>
          <w:rFonts w:ascii="Montserrat" w:hAnsi="Montserrat"/>
          <w:sz w:val="22"/>
          <w:szCs w:val="22"/>
        </w:rPr>
        <w:t xml:space="preserve"> </w:t>
      </w:r>
    </w:p>
    <w:p w14:paraId="4B3ACC94" w14:textId="12EFB6BB" w:rsidR="00702E29" w:rsidRPr="00260695" w:rsidRDefault="00702E29" w:rsidP="00260695">
      <w:pPr>
        <w:pStyle w:val="Prrafodelista"/>
        <w:numPr>
          <w:ilvl w:val="0"/>
          <w:numId w:val="3"/>
        </w:numPr>
        <w:spacing w:before="120"/>
        <w:contextualSpacing w:val="0"/>
        <w:jc w:val="both"/>
        <w:rPr>
          <w:rFonts w:ascii="Montserrat" w:hAnsi="Montserrat"/>
          <w:sz w:val="22"/>
          <w:szCs w:val="22"/>
        </w:rPr>
      </w:pPr>
      <w:r w:rsidRPr="00B73B11">
        <w:rPr>
          <w:rFonts w:ascii="Montserrat" w:hAnsi="Montserrat"/>
          <w:sz w:val="22"/>
          <w:szCs w:val="22"/>
        </w:rPr>
        <w:t xml:space="preserve">Con la </w:t>
      </w:r>
      <w:r w:rsidR="00202A8E" w:rsidRPr="00B73B11">
        <w:rPr>
          <w:rFonts w:ascii="Montserrat" w:hAnsi="Montserrat"/>
          <w:sz w:val="22"/>
          <w:szCs w:val="22"/>
        </w:rPr>
        <w:t xml:space="preserve">finalidad de </w:t>
      </w:r>
      <w:r w:rsidRPr="00B73B11">
        <w:rPr>
          <w:rFonts w:ascii="Montserrat" w:hAnsi="Montserrat"/>
          <w:sz w:val="22"/>
          <w:szCs w:val="22"/>
        </w:rPr>
        <w:t xml:space="preserve">fomentar las disposiciones sanitarias, se obtuvo un código QR, mismo que fue colocado en </w:t>
      </w:r>
      <w:r w:rsidR="005241C7" w:rsidRPr="00B73B11">
        <w:rPr>
          <w:rFonts w:ascii="Montserrat" w:hAnsi="Montserrat"/>
          <w:sz w:val="22"/>
          <w:szCs w:val="22"/>
        </w:rPr>
        <w:t xml:space="preserve">las entradas principales de acceso a las </w:t>
      </w:r>
      <w:r w:rsidR="00E378FA" w:rsidRPr="00B73B11">
        <w:rPr>
          <w:rFonts w:ascii="Montserrat" w:hAnsi="Montserrat"/>
          <w:sz w:val="22"/>
          <w:szCs w:val="22"/>
        </w:rPr>
        <w:t>instalaciones,</w:t>
      </w:r>
      <w:r w:rsidR="005241C7" w:rsidRPr="00B73B11">
        <w:rPr>
          <w:rFonts w:ascii="Montserrat" w:hAnsi="Montserrat"/>
          <w:sz w:val="22"/>
          <w:szCs w:val="22"/>
        </w:rPr>
        <w:t xml:space="preserve"> así como en </w:t>
      </w:r>
      <w:r w:rsidR="00FF3817" w:rsidRPr="00B73B11">
        <w:rPr>
          <w:rFonts w:ascii="Montserrat" w:hAnsi="Montserrat"/>
          <w:sz w:val="22"/>
          <w:szCs w:val="22"/>
        </w:rPr>
        <w:t xml:space="preserve">acceso a </w:t>
      </w:r>
      <w:r w:rsidR="005241C7" w:rsidRPr="00B73B11">
        <w:rPr>
          <w:rFonts w:ascii="Montserrat" w:hAnsi="Montserrat"/>
          <w:sz w:val="22"/>
          <w:szCs w:val="22"/>
        </w:rPr>
        <w:t xml:space="preserve">cada </w:t>
      </w:r>
      <w:r w:rsidRPr="00B73B11">
        <w:rPr>
          <w:rFonts w:ascii="Montserrat" w:hAnsi="Montserrat"/>
          <w:sz w:val="22"/>
          <w:szCs w:val="22"/>
        </w:rPr>
        <w:t>edificio, con el fin de que las persona que ingresarán a las instalaciones pudieran escanearlo y hacer a notificación correspondiente, de que tuvieron presencia en ese lugar, en el caso de que se presentará algún contagio.</w:t>
      </w:r>
    </w:p>
    <w:p w14:paraId="6890BFE5" w14:textId="01DD68D0" w:rsidR="006A29AD" w:rsidRPr="00260695" w:rsidRDefault="006A29AD" w:rsidP="00260695">
      <w:pPr>
        <w:pStyle w:val="Prrafodelista"/>
        <w:numPr>
          <w:ilvl w:val="0"/>
          <w:numId w:val="3"/>
        </w:numPr>
        <w:spacing w:before="120"/>
        <w:contextualSpacing w:val="0"/>
        <w:jc w:val="both"/>
        <w:rPr>
          <w:rFonts w:ascii="Montserrat" w:hAnsi="Montserrat"/>
          <w:sz w:val="22"/>
          <w:szCs w:val="22"/>
        </w:rPr>
      </w:pPr>
      <w:r w:rsidRPr="00B73B11">
        <w:rPr>
          <w:rFonts w:ascii="Montserrat" w:hAnsi="Montserrat"/>
          <w:sz w:val="22"/>
          <w:szCs w:val="22"/>
        </w:rPr>
        <w:t xml:space="preserve">Con el propósito de fomentar las medidas sanitarias, se proporcionaron equipos de </w:t>
      </w:r>
      <w:r w:rsidR="00010DC6" w:rsidRPr="00B73B11">
        <w:rPr>
          <w:rFonts w:ascii="Montserrat" w:hAnsi="Montserrat"/>
          <w:sz w:val="22"/>
          <w:szCs w:val="22"/>
        </w:rPr>
        <w:t xml:space="preserve">protección personal a los trabajadores del CIDE Sede Santa Fe, </w:t>
      </w:r>
      <w:r w:rsidRPr="00B73B11">
        <w:rPr>
          <w:rFonts w:ascii="Montserrat" w:hAnsi="Montserrat"/>
          <w:sz w:val="22"/>
          <w:szCs w:val="22"/>
        </w:rPr>
        <w:t>para que ingrese</w:t>
      </w:r>
      <w:r w:rsidR="00010DC6" w:rsidRPr="00B73B11">
        <w:rPr>
          <w:rFonts w:ascii="Montserrat" w:hAnsi="Montserrat"/>
          <w:sz w:val="22"/>
          <w:szCs w:val="22"/>
        </w:rPr>
        <w:t xml:space="preserve"> a las instalaciones portándolo;</w:t>
      </w:r>
      <w:r w:rsidRPr="00B73B11">
        <w:rPr>
          <w:rFonts w:ascii="Montserrat" w:hAnsi="Montserrat"/>
          <w:sz w:val="22"/>
          <w:szCs w:val="22"/>
        </w:rPr>
        <w:t xml:space="preserve"> así mismo se manejan horarios laborales escalonados con la intención de evitar aglomeraciones.</w:t>
      </w:r>
    </w:p>
    <w:p w14:paraId="136CD21D" w14:textId="18FEA87C" w:rsidR="0025107E" w:rsidRPr="006B5A23" w:rsidRDefault="006A29AD" w:rsidP="005E2BE8">
      <w:pPr>
        <w:pStyle w:val="Prrafodelista"/>
        <w:numPr>
          <w:ilvl w:val="0"/>
          <w:numId w:val="3"/>
        </w:numPr>
        <w:spacing w:before="120"/>
        <w:contextualSpacing w:val="0"/>
        <w:jc w:val="both"/>
        <w:rPr>
          <w:rFonts w:ascii="Montserrat" w:hAnsi="Montserrat"/>
          <w:sz w:val="22"/>
          <w:szCs w:val="22"/>
        </w:rPr>
      </w:pPr>
      <w:r w:rsidRPr="00B73B11">
        <w:rPr>
          <w:rFonts w:ascii="Montserrat" w:hAnsi="Montserrat"/>
          <w:sz w:val="22"/>
          <w:szCs w:val="22"/>
        </w:rPr>
        <w:t>Una de las principales acciones preventivas, es que el CIDE al ser una institución educativa, el personal que se encuentra adscrito tuvo la posibilidad de poder ser in</w:t>
      </w:r>
      <w:r w:rsidR="00010DC6" w:rsidRPr="00B73B11">
        <w:rPr>
          <w:rFonts w:ascii="Montserrat" w:hAnsi="Montserrat"/>
          <w:sz w:val="22"/>
          <w:szCs w:val="22"/>
        </w:rPr>
        <w:t>munizado con la vacuna Cansino.</w:t>
      </w:r>
    </w:p>
    <w:p w14:paraId="7AE56EF3" w14:textId="262A2F84" w:rsidR="00095EC9" w:rsidRDefault="00095EC9" w:rsidP="00E43466">
      <w:pPr>
        <w:pStyle w:val="Prrafodelista"/>
        <w:numPr>
          <w:ilvl w:val="0"/>
          <w:numId w:val="3"/>
        </w:numPr>
        <w:spacing w:before="120"/>
        <w:contextualSpacing w:val="0"/>
        <w:jc w:val="both"/>
        <w:rPr>
          <w:rFonts w:ascii="Montserrat" w:hAnsi="Montserrat"/>
          <w:sz w:val="22"/>
          <w:szCs w:val="22"/>
        </w:rPr>
      </w:pPr>
      <w:r w:rsidRPr="00B73B11">
        <w:rPr>
          <w:rFonts w:ascii="Montserrat" w:hAnsi="Montserrat"/>
          <w:sz w:val="22"/>
          <w:szCs w:val="22"/>
        </w:rPr>
        <w:t xml:space="preserve">Se señaló que la asistencia a las instalaciones del personal administrativo, operativo, de servicios generales y de áreas de apoyo reanudarán sus actividades presenciales en función de las necesidades del servicio y de acuerdo con los calendarios que establezcan los titulares de las diversas áreas, aunado a esto, se señaló los correos a los que el personal académico y administrativo debe solicitar su acceso. </w:t>
      </w:r>
    </w:p>
    <w:p w14:paraId="4A11B976" w14:textId="7D9C6E2C" w:rsidR="00095EC9" w:rsidRPr="00B73B11" w:rsidRDefault="00095EC9" w:rsidP="002C22B3">
      <w:pPr>
        <w:spacing w:before="120"/>
        <w:ind w:left="360"/>
        <w:jc w:val="both"/>
        <w:rPr>
          <w:rFonts w:ascii="Montserrat" w:hAnsi="Montserrat"/>
          <w:sz w:val="22"/>
          <w:szCs w:val="22"/>
        </w:rPr>
      </w:pPr>
      <w:r w:rsidRPr="00B73B11">
        <w:rPr>
          <w:rFonts w:ascii="Montserrat" w:hAnsi="Montserrat"/>
          <w:sz w:val="22"/>
          <w:szCs w:val="22"/>
        </w:rPr>
        <w:t xml:space="preserve">Cabe aclarar que se ha señalado en múltiples ocasiones que el personal que trabaje a distancia deberá observar en todo momento el horario de su jornada laboral y mantener plena disponibilidad, así como resguardar la documentación e información que forme parte del desarrollo de sus actividades. </w:t>
      </w:r>
    </w:p>
    <w:p w14:paraId="1FC94B91" w14:textId="384800B4" w:rsidR="00095EC9" w:rsidRPr="002C22B3" w:rsidRDefault="00095EC9" w:rsidP="002C22B3">
      <w:pPr>
        <w:pStyle w:val="Prrafodelista"/>
        <w:numPr>
          <w:ilvl w:val="0"/>
          <w:numId w:val="3"/>
        </w:numPr>
        <w:spacing w:before="120"/>
        <w:contextualSpacing w:val="0"/>
        <w:jc w:val="both"/>
        <w:rPr>
          <w:rFonts w:ascii="Montserrat" w:hAnsi="Montserrat"/>
          <w:sz w:val="22"/>
          <w:szCs w:val="22"/>
        </w:rPr>
      </w:pPr>
      <w:r w:rsidRPr="00B73B11">
        <w:rPr>
          <w:rFonts w:ascii="Montserrat" w:hAnsi="Montserrat"/>
          <w:sz w:val="22"/>
          <w:szCs w:val="22"/>
        </w:rPr>
        <w:t xml:space="preserve">Se creó el correo </w:t>
      </w:r>
      <w:hyperlink r:id="rId8" w:history="1">
        <w:r w:rsidRPr="00B73B11">
          <w:rPr>
            <w:rStyle w:val="Hipervnculo"/>
            <w:rFonts w:ascii="Montserrat" w:hAnsi="Montserrat"/>
            <w:sz w:val="22"/>
            <w:szCs w:val="22"/>
          </w:rPr>
          <w:t>covid-19@cide.edu</w:t>
        </w:r>
      </w:hyperlink>
      <w:r w:rsidRPr="00B73B11">
        <w:rPr>
          <w:rFonts w:ascii="Montserrat" w:hAnsi="Montserrat"/>
          <w:sz w:val="22"/>
          <w:szCs w:val="22"/>
        </w:rPr>
        <w:t xml:space="preserve"> para el reporte de casos sospechosos o positivos.</w:t>
      </w:r>
    </w:p>
    <w:p w14:paraId="2EFABB30" w14:textId="31538F62" w:rsidR="00095EC9" w:rsidRPr="002C22B3" w:rsidRDefault="00095EC9" w:rsidP="002C22B3">
      <w:pPr>
        <w:pStyle w:val="Prrafodelista"/>
        <w:numPr>
          <w:ilvl w:val="0"/>
          <w:numId w:val="3"/>
        </w:numPr>
        <w:spacing w:before="120"/>
        <w:contextualSpacing w:val="0"/>
        <w:jc w:val="both"/>
        <w:rPr>
          <w:rFonts w:ascii="Montserrat" w:hAnsi="Montserrat"/>
          <w:sz w:val="22"/>
          <w:szCs w:val="22"/>
        </w:rPr>
      </w:pPr>
      <w:r w:rsidRPr="00B73B11">
        <w:rPr>
          <w:rFonts w:ascii="Montserrat" w:hAnsi="Montserrat"/>
          <w:sz w:val="22"/>
          <w:szCs w:val="22"/>
        </w:rPr>
        <w:t xml:space="preserve">Se reanudó el servicio de biblioteca para los profesores y alumnos de la Comunidad CIDE de lunes a viernes exclusivamente por cita. </w:t>
      </w:r>
    </w:p>
    <w:p w14:paraId="45497373" w14:textId="1647E264" w:rsidR="00095EC9" w:rsidRPr="002C22B3" w:rsidRDefault="00095EC9" w:rsidP="002C22B3">
      <w:pPr>
        <w:pStyle w:val="Prrafodelista"/>
        <w:numPr>
          <w:ilvl w:val="0"/>
          <w:numId w:val="3"/>
        </w:numPr>
        <w:spacing w:before="120"/>
        <w:contextualSpacing w:val="0"/>
        <w:jc w:val="both"/>
        <w:rPr>
          <w:rFonts w:ascii="Montserrat" w:hAnsi="Montserrat"/>
          <w:sz w:val="22"/>
          <w:szCs w:val="22"/>
        </w:rPr>
      </w:pPr>
      <w:r w:rsidRPr="00B73B11">
        <w:rPr>
          <w:rFonts w:ascii="Montserrat" w:hAnsi="Montserrat"/>
          <w:sz w:val="22"/>
          <w:szCs w:val="22"/>
        </w:rPr>
        <w:t>Se reanudó el servicio de comedor para proporcionar servicio de lunch diario para personal administrativo, operativo, de servicios generales, académico y de áreas sustantivas a partir de las 11:00 am, con un tiempo máximo de permanencia de 30 minutos para el consumo de alimentos y aforo controlado.</w:t>
      </w:r>
    </w:p>
    <w:p w14:paraId="30F28C0A" w14:textId="65EF1826" w:rsidR="00487CEB" w:rsidRPr="003E7BCB" w:rsidRDefault="00095EC9" w:rsidP="00487CEB">
      <w:pPr>
        <w:pStyle w:val="Prrafodelista"/>
        <w:numPr>
          <w:ilvl w:val="0"/>
          <w:numId w:val="3"/>
        </w:numPr>
        <w:spacing w:before="120"/>
        <w:contextualSpacing w:val="0"/>
        <w:jc w:val="both"/>
        <w:rPr>
          <w:rFonts w:ascii="Montserrat" w:hAnsi="Montserrat"/>
          <w:sz w:val="22"/>
          <w:szCs w:val="22"/>
        </w:rPr>
      </w:pPr>
      <w:r w:rsidRPr="00B73B11">
        <w:rPr>
          <w:rFonts w:ascii="Montserrat" w:hAnsi="Montserrat"/>
          <w:sz w:val="22"/>
          <w:szCs w:val="22"/>
        </w:rPr>
        <w:t xml:space="preserve">Se reanudó la prestación del servicio de transporte salvaguardando la sana distancia. </w:t>
      </w:r>
    </w:p>
    <w:p w14:paraId="4C96A647" w14:textId="146CADE1" w:rsidR="00487CEB" w:rsidRDefault="00487CEB" w:rsidP="00487CEB">
      <w:pPr>
        <w:spacing w:before="120"/>
        <w:jc w:val="both"/>
        <w:rPr>
          <w:rFonts w:ascii="Montserrat" w:hAnsi="Montserrat"/>
          <w:sz w:val="22"/>
          <w:szCs w:val="22"/>
        </w:rPr>
      </w:pPr>
      <w:r>
        <w:rPr>
          <w:rFonts w:ascii="Montserrat" w:hAnsi="Montserrat"/>
          <w:sz w:val="22"/>
          <w:szCs w:val="22"/>
        </w:rPr>
        <w:t>Adicionalmente, y con la finalidad de contar con instalaciones adecuadas para el regreso a clases presenciales, se</w:t>
      </w:r>
      <w:r w:rsidRPr="00487CEB">
        <w:rPr>
          <w:rFonts w:ascii="Montserrat" w:hAnsi="Montserrat"/>
          <w:sz w:val="22"/>
          <w:szCs w:val="22"/>
        </w:rPr>
        <w:t xml:space="preserve"> identificaron los espacios que no cuentan con ventilación natural, de los cuales se tiene que realizar adecuación para la instalación de equipos de extracción e inyección de ventilación mecánica para su uso adecuado para la modalidad híbrida para alumnos y maestros.</w:t>
      </w:r>
    </w:p>
    <w:p w14:paraId="28575107" w14:textId="38CC4D8A" w:rsidR="00191F89" w:rsidRDefault="00191F89" w:rsidP="00487CEB">
      <w:pPr>
        <w:spacing w:before="120"/>
        <w:jc w:val="both"/>
        <w:rPr>
          <w:rFonts w:ascii="Montserrat" w:hAnsi="Montserrat"/>
          <w:sz w:val="22"/>
          <w:szCs w:val="22"/>
        </w:rPr>
      </w:pPr>
    </w:p>
    <w:p w14:paraId="10C7725D" w14:textId="4E7B1B59" w:rsidR="00191F89" w:rsidRDefault="00191F89" w:rsidP="00487CEB">
      <w:pPr>
        <w:spacing w:before="120"/>
        <w:jc w:val="both"/>
        <w:rPr>
          <w:rFonts w:ascii="Montserrat" w:hAnsi="Montserrat"/>
          <w:sz w:val="22"/>
          <w:szCs w:val="22"/>
        </w:rPr>
      </w:pPr>
    </w:p>
    <w:p w14:paraId="63D4FCB2" w14:textId="7CEF30EC" w:rsidR="00191F89" w:rsidRDefault="00191F89" w:rsidP="00487CEB">
      <w:pPr>
        <w:spacing w:before="120"/>
        <w:jc w:val="both"/>
        <w:rPr>
          <w:rFonts w:ascii="Montserrat" w:hAnsi="Montserrat"/>
          <w:sz w:val="22"/>
          <w:szCs w:val="22"/>
        </w:rPr>
      </w:pPr>
    </w:p>
    <w:p w14:paraId="7F34BC06" w14:textId="251E40C5" w:rsidR="00191F89" w:rsidRDefault="00191F89" w:rsidP="00487CEB">
      <w:pPr>
        <w:spacing w:before="120"/>
        <w:jc w:val="both"/>
        <w:rPr>
          <w:rFonts w:ascii="Montserrat" w:hAnsi="Montserrat"/>
          <w:sz w:val="22"/>
          <w:szCs w:val="22"/>
        </w:rPr>
      </w:pPr>
    </w:p>
    <w:p w14:paraId="14A79285" w14:textId="04521878" w:rsidR="00191F89" w:rsidRDefault="00191F89" w:rsidP="00487CEB">
      <w:pPr>
        <w:spacing w:before="120"/>
        <w:jc w:val="both"/>
        <w:rPr>
          <w:rFonts w:ascii="Montserrat" w:hAnsi="Montserrat"/>
          <w:sz w:val="22"/>
          <w:szCs w:val="22"/>
        </w:rPr>
      </w:pPr>
    </w:p>
    <w:p w14:paraId="5C816FC2" w14:textId="6CA96035" w:rsidR="00CD45A8" w:rsidRDefault="00CD45A8" w:rsidP="00487CEB">
      <w:pPr>
        <w:spacing w:before="120"/>
        <w:jc w:val="both"/>
        <w:rPr>
          <w:rFonts w:ascii="Montserrat" w:hAnsi="Montserrat"/>
          <w:sz w:val="22"/>
          <w:szCs w:val="22"/>
        </w:rPr>
      </w:pPr>
    </w:p>
    <w:p w14:paraId="38DCBF53" w14:textId="07A4A68D" w:rsidR="00CD45A8" w:rsidRDefault="00CD45A8" w:rsidP="00487CEB">
      <w:pPr>
        <w:spacing w:before="120"/>
        <w:jc w:val="both"/>
        <w:rPr>
          <w:rFonts w:ascii="Montserrat" w:hAnsi="Montserrat"/>
          <w:sz w:val="22"/>
          <w:szCs w:val="22"/>
        </w:rPr>
      </w:pPr>
    </w:p>
    <w:p w14:paraId="52962911" w14:textId="65B253B4" w:rsidR="00CD45A8" w:rsidRDefault="00CD45A8" w:rsidP="00487CEB">
      <w:pPr>
        <w:spacing w:before="120"/>
        <w:jc w:val="both"/>
        <w:rPr>
          <w:rFonts w:ascii="Montserrat" w:hAnsi="Montserrat"/>
          <w:sz w:val="22"/>
          <w:szCs w:val="22"/>
        </w:rPr>
      </w:pPr>
    </w:p>
    <w:p w14:paraId="05421B21" w14:textId="54176255" w:rsidR="00CD45A8" w:rsidRDefault="00CD45A8" w:rsidP="00487CEB">
      <w:pPr>
        <w:spacing w:before="120"/>
        <w:jc w:val="both"/>
        <w:rPr>
          <w:rFonts w:ascii="Montserrat" w:hAnsi="Montserrat"/>
          <w:sz w:val="22"/>
          <w:szCs w:val="22"/>
        </w:rPr>
      </w:pPr>
    </w:p>
    <w:p w14:paraId="20242A34" w14:textId="2673BFC5" w:rsidR="00CD45A8" w:rsidRDefault="00CD45A8" w:rsidP="00487CEB">
      <w:pPr>
        <w:spacing w:before="120"/>
        <w:jc w:val="both"/>
        <w:rPr>
          <w:rFonts w:ascii="Montserrat" w:hAnsi="Montserrat"/>
          <w:sz w:val="22"/>
          <w:szCs w:val="22"/>
        </w:rPr>
      </w:pPr>
    </w:p>
    <w:p w14:paraId="4190A8DB" w14:textId="77777777" w:rsidR="00CD45A8" w:rsidRDefault="00CD45A8" w:rsidP="00487CEB">
      <w:pPr>
        <w:spacing w:before="120"/>
        <w:jc w:val="both"/>
        <w:rPr>
          <w:rFonts w:ascii="Montserrat" w:hAnsi="Montserrat"/>
          <w:sz w:val="22"/>
          <w:szCs w:val="22"/>
        </w:rPr>
      </w:pPr>
    </w:p>
    <w:p w14:paraId="649ADE2E" w14:textId="059EB690" w:rsidR="00E56DD4" w:rsidRDefault="00487CEB" w:rsidP="00487CEB">
      <w:pPr>
        <w:spacing w:before="120"/>
        <w:jc w:val="both"/>
        <w:rPr>
          <w:rFonts w:ascii="Montserrat" w:hAnsi="Montserrat"/>
          <w:sz w:val="22"/>
          <w:szCs w:val="22"/>
        </w:rPr>
      </w:pPr>
      <w:r>
        <w:rPr>
          <w:rFonts w:ascii="Montserrat" w:hAnsi="Montserrat"/>
          <w:sz w:val="22"/>
          <w:szCs w:val="22"/>
        </w:rPr>
        <w:t>Para la adecuación de los espacios de docencia en ambas sedes, está en proceso de elaboración un proyecto de inversión que considera la instalación de extractores y ventiladores, medidores de CO2</w:t>
      </w:r>
      <w:r w:rsidR="003C70D2">
        <w:rPr>
          <w:rFonts w:ascii="Montserrat" w:hAnsi="Montserrat"/>
          <w:sz w:val="22"/>
          <w:szCs w:val="22"/>
        </w:rPr>
        <w:t xml:space="preserve"> y</w:t>
      </w:r>
      <w:r>
        <w:rPr>
          <w:rFonts w:ascii="Montserrat" w:hAnsi="Montserrat"/>
          <w:sz w:val="22"/>
          <w:szCs w:val="22"/>
        </w:rPr>
        <w:t xml:space="preserve"> termómetros infrarrojos para las áreas de acceso de ambas sedes</w:t>
      </w:r>
      <w:r w:rsidR="003C70D2">
        <w:rPr>
          <w:rFonts w:ascii="Montserrat" w:hAnsi="Montserrat"/>
          <w:sz w:val="22"/>
          <w:szCs w:val="22"/>
        </w:rPr>
        <w:t xml:space="preserve">, entre otros elementos enmarcados en las medidas preventivas señaladas por las autoridades sanitarias. </w:t>
      </w:r>
    </w:p>
    <w:p w14:paraId="635CEEDC" w14:textId="08362554" w:rsidR="000B50A8" w:rsidRPr="00487CEB" w:rsidRDefault="000B50A8" w:rsidP="00487CEB">
      <w:pPr>
        <w:spacing w:before="120"/>
        <w:jc w:val="both"/>
        <w:rPr>
          <w:rFonts w:ascii="Montserrat" w:hAnsi="Montserrat"/>
          <w:sz w:val="22"/>
          <w:szCs w:val="22"/>
        </w:rPr>
      </w:pPr>
      <w:r>
        <w:rPr>
          <w:rFonts w:ascii="Montserrat" w:hAnsi="Montserrat"/>
          <w:sz w:val="22"/>
          <w:szCs w:val="22"/>
        </w:rPr>
        <w:t>Los recursos para ese proyecto</w:t>
      </w:r>
      <w:r w:rsidR="00E56DD4">
        <w:rPr>
          <w:rFonts w:ascii="Montserrat" w:hAnsi="Montserrat"/>
          <w:sz w:val="22"/>
          <w:szCs w:val="22"/>
        </w:rPr>
        <w:t xml:space="preserve"> </w:t>
      </w:r>
      <w:r>
        <w:rPr>
          <w:rFonts w:ascii="Montserrat" w:hAnsi="Montserrat"/>
          <w:sz w:val="22"/>
          <w:szCs w:val="22"/>
        </w:rPr>
        <w:t xml:space="preserve">se encuentran presupuestados dentro de la ampliación de los 40.8 MDP autorizados por el Consejo Directivo en mayo de 2021 y en los recursos autogenerados transferidos a la tesorería del CIDE, provenientes del Fideicomiso de Ciencia y Tecnología a partir del ejercicio fiscal 2022. </w:t>
      </w:r>
    </w:p>
    <w:p w14:paraId="12258F64" w14:textId="77777777" w:rsidR="00F65D67" w:rsidRPr="00B73B11" w:rsidRDefault="00F65D67" w:rsidP="00322C8F">
      <w:pPr>
        <w:jc w:val="both"/>
        <w:rPr>
          <w:rFonts w:ascii="Montserrat" w:hAnsi="Montserrat"/>
          <w:b/>
          <w:bCs/>
          <w:sz w:val="22"/>
          <w:szCs w:val="22"/>
        </w:rPr>
      </w:pPr>
    </w:p>
    <w:p w14:paraId="535DDBAA" w14:textId="4F863FC4" w:rsidR="00705669" w:rsidRPr="0020017E" w:rsidRDefault="0025107E" w:rsidP="0020017E">
      <w:pPr>
        <w:pStyle w:val="Prrafodelista"/>
        <w:numPr>
          <w:ilvl w:val="0"/>
          <w:numId w:val="1"/>
        </w:numPr>
        <w:jc w:val="both"/>
        <w:rPr>
          <w:rFonts w:ascii="Montserrat" w:hAnsi="Montserrat"/>
          <w:b/>
          <w:bCs/>
          <w:sz w:val="22"/>
          <w:szCs w:val="22"/>
        </w:rPr>
      </w:pPr>
      <w:r w:rsidRPr="00B73B11">
        <w:rPr>
          <w:rFonts w:ascii="Montserrat" w:hAnsi="Montserrat"/>
          <w:b/>
          <w:bCs/>
          <w:sz w:val="22"/>
          <w:szCs w:val="22"/>
        </w:rPr>
        <w:t>Acciones pendientes</w:t>
      </w:r>
    </w:p>
    <w:p w14:paraId="7ED3EDCB" w14:textId="75FFDF19" w:rsidR="00044687" w:rsidRDefault="00705669" w:rsidP="00044687">
      <w:pPr>
        <w:pStyle w:val="Prrafodelista"/>
        <w:numPr>
          <w:ilvl w:val="0"/>
          <w:numId w:val="7"/>
        </w:numPr>
        <w:spacing w:before="120"/>
        <w:ind w:left="714" w:hanging="357"/>
        <w:contextualSpacing w:val="0"/>
        <w:jc w:val="both"/>
        <w:rPr>
          <w:rFonts w:ascii="Montserrat" w:hAnsi="Montserrat"/>
          <w:sz w:val="22"/>
          <w:szCs w:val="22"/>
        </w:rPr>
      </w:pPr>
      <w:r w:rsidRPr="000B50A8">
        <w:rPr>
          <w:rFonts w:ascii="Montserrat" w:hAnsi="Montserrat"/>
          <w:sz w:val="22"/>
          <w:szCs w:val="22"/>
        </w:rPr>
        <w:t>Verificar la aplicación de las acciones implementadas hasta que las disposiciones de autoridades federales y locales informen la suspensión correspondiente.</w:t>
      </w:r>
    </w:p>
    <w:p w14:paraId="13AC7566" w14:textId="581A2D44" w:rsidR="000B50A8" w:rsidRDefault="00044687" w:rsidP="00044687">
      <w:pPr>
        <w:pStyle w:val="Prrafodelista"/>
        <w:numPr>
          <w:ilvl w:val="0"/>
          <w:numId w:val="7"/>
        </w:numPr>
        <w:spacing w:before="120"/>
        <w:ind w:left="714" w:hanging="357"/>
        <w:contextualSpacing w:val="0"/>
        <w:jc w:val="both"/>
        <w:rPr>
          <w:rFonts w:ascii="Montserrat" w:hAnsi="Montserrat"/>
          <w:sz w:val="22"/>
          <w:szCs w:val="22"/>
        </w:rPr>
      </w:pPr>
      <w:r>
        <w:rPr>
          <w:rFonts w:ascii="Montserrat" w:hAnsi="Montserrat"/>
          <w:sz w:val="22"/>
          <w:szCs w:val="22"/>
        </w:rPr>
        <w:t xml:space="preserve">Para el proyecto de inversión, se encuentra en proceso de actualización de usuarios de </w:t>
      </w:r>
      <w:r w:rsidR="000B50A8" w:rsidRPr="00044687">
        <w:rPr>
          <w:rFonts w:ascii="Montserrat" w:hAnsi="Montserrat"/>
          <w:sz w:val="22"/>
          <w:szCs w:val="22"/>
        </w:rPr>
        <w:t>la cuenta de acceso para el Módulo de Seguimiento de Programas y Proyectos de Inversión y el Sistema de Cartera de Inversión</w:t>
      </w:r>
      <w:r>
        <w:rPr>
          <w:rFonts w:ascii="Montserrat" w:hAnsi="Montserrat"/>
          <w:sz w:val="22"/>
          <w:szCs w:val="22"/>
        </w:rPr>
        <w:t xml:space="preserve"> y el desarrollo del análisis socioeconómico del proyecto de inversión para el registro en cartera ante la SHCP. </w:t>
      </w:r>
    </w:p>
    <w:p w14:paraId="7F4767BC" w14:textId="60A1E105" w:rsidR="00044687" w:rsidRPr="00044687" w:rsidRDefault="00044687" w:rsidP="00044687">
      <w:pPr>
        <w:pStyle w:val="Prrafodelista"/>
        <w:numPr>
          <w:ilvl w:val="0"/>
          <w:numId w:val="7"/>
        </w:numPr>
        <w:spacing w:before="120"/>
        <w:ind w:left="714" w:hanging="357"/>
        <w:contextualSpacing w:val="0"/>
        <w:jc w:val="both"/>
        <w:rPr>
          <w:rFonts w:ascii="Montserrat" w:hAnsi="Montserrat"/>
          <w:sz w:val="22"/>
          <w:szCs w:val="22"/>
        </w:rPr>
      </w:pPr>
      <w:r>
        <w:rPr>
          <w:rFonts w:ascii="Montserrat" w:hAnsi="Montserrat"/>
          <w:sz w:val="22"/>
          <w:szCs w:val="22"/>
        </w:rPr>
        <w:t xml:space="preserve">Una vez autorizado, se deberá proceder al análisis de mercado y realización del procedimiento de adjudicación correspondiente. </w:t>
      </w:r>
    </w:p>
    <w:p w14:paraId="4F96F419" w14:textId="418D119D" w:rsidR="00867BE8" w:rsidRDefault="00867BE8" w:rsidP="00CE19BF">
      <w:pPr>
        <w:jc w:val="both"/>
        <w:rPr>
          <w:rFonts w:ascii="Montserrat" w:hAnsi="Montserrat"/>
          <w:sz w:val="22"/>
          <w:szCs w:val="22"/>
        </w:rPr>
      </w:pPr>
    </w:p>
    <w:p w14:paraId="2806324B" w14:textId="77777777" w:rsidR="005474C9" w:rsidRPr="00DB43C6" w:rsidRDefault="005474C9" w:rsidP="005474C9">
      <w:pPr>
        <w:pStyle w:val="Prrafodelista"/>
        <w:numPr>
          <w:ilvl w:val="0"/>
          <w:numId w:val="1"/>
        </w:numPr>
        <w:spacing w:after="120"/>
        <w:ind w:left="714" w:hanging="357"/>
        <w:contextualSpacing w:val="0"/>
        <w:jc w:val="both"/>
        <w:rPr>
          <w:rFonts w:ascii="Montserrat" w:hAnsi="Montserrat"/>
          <w:b/>
          <w:bCs/>
          <w:sz w:val="22"/>
          <w:szCs w:val="22"/>
        </w:rPr>
      </w:pPr>
      <w:r w:rsidRPr="00B73B11">
        <w:rPr>
          <w:rFonts w:ascii="Montserrat" w:hAnsi="Montserrat"/>
          <w:b/>
          <w:bCs/>
          <w:sz w:val="22"/>
          <w:szCs w:val="22"/>
        </w:rPr>
        <w:t xml:space="preserve">Fundamentación </w:t>
      </w:r>
    </w:p>
    <w:p w14:paraId="224FD979" w14:textId="4CF94A31" w:rsidR="005474C9" w:rsidRPr="006E5B41" w:rsidRDefault="005474C9" w:rsidP="006E5B41">
      <w:pPr>
        <w:spacing w:before="120"/>
        <w:jc w:val="both"/>
        <w:rPr>
          <w:rFonts w:ascii="Montserrat" w:hAnsi="Montserrat"/>
          <w:sz w:val="22"/>
          <w:szCs w:val="22"/>
        </w:rPr>
      </w:pPr>
      <w:r w:rsidRPr="006E5B41">
        <w:rPr>
          <w:rFonts w:ascii="Montserrat" w:hAnsi="Montserrat"/>
          <w:sz w:val="22"/>
          <w:szCs w:val="22"/>
        </w:rPr>
        <w:t>ACUERDO por el que se establecen los Lineamientos Técnicos Específicos para la Reapertura de las Actividades Económicas</w:t>
      </w:r>
      <w:r w:rsidR="006E5B41">
        <w:rPr>
          <w:rFonts w:ascii="Montserrat" w:hAnsi="Montserrat"/>
          <w:sz w:val="22"/>
          <w:szCs w:val="22"/>
        </w:rPr>
        <w:t xml:space="preserve">; </w:t>
      </w:r>
      <w:r w:rsidRPr="006E5B41">
        <w:rPr>
          <w:rFonts w:ascii="Montserrat" w:hAnsi="Montserrat"/>
          <w:sz w:val="22"/>
          <w:szCs w:val="22"/>
        </w:rPr>
        <w:t>Lineamientos de medidas de protección a la salud que deberán cumplir las escuelas de nivel medio superior y superior hacia un regreso seguro a la nueva normalidad en la Ciudad de México</w:t>
      </w:r>
      <w:r w:rsidR="006E5B41">
        <w:rPr>
          <w:rFonts w:ascii="Montserrat" w:hAnsi="Montserrat"/>
          <w:sz w:val="22"/>
          <w:szCs w:val="22"/>
        </w:rPr>
        <w:t xml:space="preserve">; </w:t>
      </w:r>
      <w:r w:rsidRPr="006E5B41">
        <w:rPr>
          <w:rFonts w:ascii="Montserrat" w:hAnsi="Montserrat"/>
          <w:sz w:val="22"/>
          <w:szCs w:val="22"/>
        </w:rPr>
        <w:t>ACUERDO por el que se da a conocer el medio de difusión de la nueva metodología del semáforo por regiones para evaluar el riesgo epidemiológico que representa la enfermedad grave de atención prioritaria COVID-19, del 27 de julio del presente año</w:t>
      </w:r>
      <w:r w:rsidR="006E5B41">
        <w:rPr>
          <w:rFonts w:ascii="Montserrat" w:hAnsi="Montserrat"/>
          <w:sz w:val="22"/>
          <w:szCs w:val="22"/>
        </w:rPr>
        <w:t xml:space="preserve">; </w:t>
      </w:r>
      <w:r w:rsidRPr="006E5B41">
        <w:rPr>
          <w:rFonts w:ascii="Montserrat" w:hAnsi="Montserrat"/>
          <w:sz w:val="22"/>
          <w:szCs w:val="22"/>
        </w:rPr>
        <w:t>ACUERDO por el que se determinan los criterios para la administración de los recursos humanos en las dependencias y entidades de la Administración Pública Federal con el objeto de reducir el riesgo de contagio y dispersión del coronavirus SARS-CoV2 publicados en el Diario Oficial de la Federación del 30 de julio del presente año.</w:t>
      </w:r>
    </w:p>
    <w:p w14:paraId="5BE980FC" w14:textId="77777777" w:rsidR="005474C9" w:rsidRPr="00B73B11" w:rsidRDefault="005474C9" w:rsidP="00CE19BF">
      <w:pPr>
        <w:jc w:val="both"/>
        <w:rPr>
          <w:rFonts w:ascii="Montserrat" w:hAnsi="Montserrat"/>
          <w:sz w:val="22"/>
          <w:szCs w:val="22"/>
        </w:rPr>
      </w:pPr>
    </w:p>
    <w:sectPr w:rsidR="005474C9" w:rsidRPr="00B73B11" w:rsidSect="00CD45A8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2240" w:h="15840"/>
      <w:pgMar w:top="-57" w:right="1134" w:bottom="1985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846C23E" w14:textId="77777777" w:rsidR="009C1E54" w:rsidRDefault="009C1E54" w:rsidP="005C6F62">
      <w:r>
        <w:separator/>
      </w:r>
    </w:p>
  </w:endnote>
  <w:endnote w:type="continuationSeparator" w:id="0">
    <w:p w14:paraId="4385E724" w14:textId="77777777" w:rsidR="009C1E54" w:rsidRDefault="009C1E54" w:rsidP="005C6F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Lucida Grande">
    <w:altName w:val="Lucida Grande"/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ontserrat">
    <w:altName w:val="Calibri"/>
    <w:panose1 w:val="020B0604020202020204"/>
    <w:charset w:val="00"/>
    <w:family w:val="auto"/>
    <w:pitch w:val="variable"/>
    <w:sig w:usb0="8000002F" w:usb1="4000204A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CAA13F" w14:textId="77777777" w:rsidR="00F356C8" w:rsidRDefault="00F356C8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8EA115" w14:textId="77777777" w:rsidR="00F356C8" w:rsidRDefault="00F356C8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CE164B" w14:textId="77777777" w:rsidR="00F356C8" w:rsidRDefault="00F356C8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379B518" w14:textId="77777777" w:rsidR="009C1E54" w:rsidRDefault="009C1E54" w:rsidP="005C6F62">
      <w:r>
        <w:separator/>
      </w:r>
    </w:p>
  </w:footnote>
  <w:footnote w:type="continuationSeparator" w:id="0">
    <w:p w14:paraId="1BBA25DD" w14:textId="77777777" w:rsidR="009C1E54" w:rsidRDefault="009C1E54" w:rsidP="005C6F6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ADE67B" w14:textId="77777777" w:rsidR="00F356C8" w:rsidRDefault="00F356C8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6F2995" w14:textId="0E0CCFA1" w:rsidR="005C6F62" w:rsidRDefault="003B277E">
    <w:pPr>
      <w:pStyle w:val="Encabezado"/>
    </w:pPr>
    <w:r>
      <w:rPr>
        <w:noProof/>
        <w:lang w:val="es-MX" w:eastAsia="es-MX"/>
      </w:rPr>
      <w:drawing>
        <wp:anchor distT="0" distB="0" distL="114300" distR="114300" simplePos="0" relativeHeight="251658240" behindDoc="1" locked="0" layoutInCell="1" allowOverlap="1" wp14:anchorId="1C860219" wp14:editId="438ED88F">
          <wp:simplePos x="0" y="0"/>
          <wp:positionH relativeFrom="margin">
            <wp:align>center</wp:align>
          </wp:positionH>
          <wp:positionV relativeFrom="paragraph">
            <wp:posOffset>-456565</wp:posOffset>
          </wp:positionV>
          <wp:extent cx="7794655" cy="10087200"/>
          <wp:effectExtent l="0" t="0" r="3175" b="0"/>
          <wp:wrapNone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793225" cy="100853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1A3CD0" w14:textId="77777777" w:rsidR="00F356C8" w:rsidRDefault="00F356C8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86009F"/>
    <w:multiLevelType w:val="hybridMultilevel"/>
    <w:tmpl w:val="E8F2370E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2D7C9D"/>
    <w:multiLevelType w:val="hybridMultilevel"/>
    <w:tmpl w:val="D5141C0C"/>
    <w:lvl w:ilvl="0" w:tplc="080A0001">
      <w:start w:val="1"/>
      <w:numFmt w:val="bullet"/>
      <w:lvlText w:val=""/>
      <w:lvlJc w:val="left"/>
      <w:pPr>
        <w:ind w:left="295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015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1735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455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175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3895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4615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335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055" w:hanging="360"/>
      </w:pPr>
      <w:rPr>
        <w:rFonts w:ascii="Wingdings" w:hAnsi="Wingdings" w:hint="default"/>
      </w:rPr>
    </w:lvl>
  </w:abstractNum>
  <w:abstractNum w:abstractNumId="2" w15:restartNumberingAfterBreak="0">
    <w:nsid w:val="16741C40"/>
    <w:multiLevelType w:val="hybridMultilevel"/>
    <w:tmpl w:val="F66413F4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A226C69"/>
    <w:multiLevelType w:val="hybridMultilevel"/>
    <w:tmpl w:val="8CD2EBC4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0131D22"/>
    <w:multiLevelType w:val="multilevel"/>
    <w:tmpl w:val="994A24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61F77931"/>
    <w:multiLevelType w:val="hybridMultilevel"/>
    <w:tmpl w:val="E67A748E"/>
    <w:lvl w:ilvl="0" w:tplc="08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080" w:hanging="360"/>
      </w:pPr>
    </w:lvl>
    <w:lvl w:ilvl="2" w:tplc="080A001B" w:tentative="1">
      <w:start w:val="1"/>
      <w:numFmt w:val="lowerRoman"/>
      <w:lvlText w:val="%3."/>
      <w:lvlJc w:val="right"/>
      <w:pPr>
        <w:ind w:left="1800" w:hanging="180"/>
      </w:pPr>
    </w:lvl>
    <w:lvl w:ilvl="3" w:tplc="080A000F" w:tentative="1">
      <w:start w:val="1"/>
      <w:numFmt w:val="decimal"/>
      <w:lvlText w:val="%4."/>
      <w:lvlJc w:val="left"/>
      <w:pPr>
        <w:ind w:left="2520" w:hanging="360"/>
      </w:pPr>
    </w:lvl>
    <w:lvl w:ilvl="4" w:tplc="080A0019" w:tentative="1">
      <w:start w:val="1"/>
      <w:numFmt w:val="lowerLetter"/>
      <w:lvlText w:val="%5."/>
      <w:lvlJc w:val="left"/>
      <w:pPr>
        <w:ind w:left="3240" w:hanging="360"/>
      </w:pPr>
    </w:lvl>
    <w:lvl w:ilvl="5" w:tplc="080A001B" w:tentative="1">
      <w:start w:val="1"/>
      <w:numFmt w:val="lowerRoman"/>
      <w:lvlText w:val="%6."/>
      <w:lvlJc w:val="right"/>
      <w:pPr>
        <w:ind w:left="3960" w:hanging="180"/>
      </w:pPr>
    </w:lvl>
    <w:lvl w:ilvl="6" w:tplc="080A000F" w:tentative="1">
      <w:start w:val="1"/>
      <w:numFmt w:val="decimal"/>
      <w:lvlText w:val="%7."/>
      <w:lvlJc w:val="left"/>
      <w:pPr>
        <w:ind w:left="4680" w:hanging="360"/>
      </w:pPr>
    </w:lvl>
    <w:lvl w:ilvl="7" w:tplc="080A0019" w:tentative="1">
      <w:start w:val="1"/>
      <w:numFmt w:val="lowerLetter"/>
      <w:lvlText w:val="%8."/>
      <w:lvlJc w:val="left"/>
      <w:pPr>
        <w:ind w:left="5400" w:hanging="360"/>
      </w:pPr>
    </w:lvl>
    <w:lvl w:ilvl="8" w:tplc="08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6FCD611C"/>
    <w:multiLevelType w:val="hybridMultilevel"/>
    <w:tmpl w:val="58808AF8"/>
    <w:lvl w:ilvl="0" w:tplc="080A0013">
      <w:start w:val="1"/>
      <w:numFmt w:val="upperRoman"/>
      <w:lvlText w:val="%1."/>
      <w:lvlJc w:val="right"/>
      <w:pPr>
        <w:ind w:left="720" w:hanging="360"/>
      </w:pPr>
    </w:lvl>
    <w:lvl w:ilvl="1" w:tplc="080A0019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4"/>
  </w:num>
  <w:num w:numId="3">
    <w:abstractNumId w:val="5"/>
  </w:num>
  <w:num w:numId="4">
    <w:abstractNumId w:val="2"/>
  </w:num>
  <w:num w:numId="5">
    <w:abstractNumId w:val="1"/>
  </w:num>
  <w:num w:numId="6">
    <w:abstractNumId w:val="0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2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C6F62"/>
    <w:rsid w:val="00000CD6"/>
    <w:rsid w:val="00000EE0"/>
    <w:rsid w:val="00010DC6"/>
    <w:rsid w:val="000356A5"/>
    <w:rsid w:val="00044687"/>
    <w:rsid w:val="00070310"/>
    <w:rsid w:val="00072089"/>
    <w:rsid w:val="00075990"/>
    <w:rsid w:val="000801FE"/>
    <w:rsid w:val="0008131A"/>
    <w:rsid w:val="00095EC9"/>
    <w:rsid w:val="000A25E3"/>
    <w:rsid w:val="000A407D"/>
    <w:rsid w:val="000B0B0A"/>
    <w:rsid w:val="000B50A8"/>
    <w:rsid w:val="000C1249"/>
    <w:rsid w:val="000E7B98"/>
    <w:rsid w:val="000F1175"/>
    <w:rsid w:val="001149BA"/>
    <w:rsid w:val="00147305"/>
    <w:rsid w:val="0018280B"/>
    <w:rsid w:val="00191F89"/>
    <w:rsid w:val="001C1B1E"/>
    <w:rsid w:val="001C534B"/>
    <w:rsid w:val="001C7F93"/>
    <w:rsid w:val="001E0A72"/>
    <w:rsid w:val="0020017E"/>
    <w:rsid w:val="00202A8E"/>
    <w:rsid w:val="00204537"/>
    <w:rsid w:val="002162E1"/>
    <w:rsid w:val="0023669A"/>
    <w:rsid w:val="002424C8"/>
    <w:rsid w:val="0025107E"/>
    <w:rsid w:val="00260695"/>
    <w:rsid w:val="0027056F"/>
    <w:rsid w:val="002C22B3"/>
    <w:rsid w:val="002D2C06"/>
    <w:rsid w:val="002E51C3"/>
    <w:rsid w:val="003067D8"/>
    <w:rsid w:val="00322C8F"/>
    <w:rsid w:val="003253B0"/>
    <w:rsid w:val="00346DD2"/>
    <w:rsid w:val="0035025D"/>
    <w:rsid w:val="003503AD"/>
    <w:rsid w:val="003654B7"/>
    <w:rsid w:val="003B277E"/>
    <w:rsid w:val="003C20A8"/>
    <w:rsid w:val="003C70D2"/>
    <w:rsid w:val="003E2B98"/>
    <w:rsid w:val="003E7BCB"/>
    <w:rsid w:val="004337EF"/>
    <w:rsid w:val="00442E2E"/>
    <w:rsid w:val="004636CF"/>
    <w:rsid w:val="00487CEB"/>
    <w:rsid w:val="004B27AC"/>
    <w:rsid w:val="004C64FF"/>
    <w:rsid w:val="004D34E4"/>
    <w:rsid w:val="004E0CD2"/>
    <w:rsid w:val="00504D28"/>
    <w:rsid w:val="005241C7"/>
    <w:rsid w:val="005474C9"/>
    <w:rsid w:val="00563455"/>
    <w:rsid w:val="00570F89"/>
    <w:rsid w:val="005772C3"/>
    <w:rsid w:val="005A1B32"/>
    <w:rsid w:val="005A4018"/>
    <w:rsid w:val="005C47D3"/>
    <w:rsid w:val="005C6F62"/>
    <w:rsid w:val="005D00C4"/>
    <w:rsid w:val="005D5C9B"/>
    <w:rsid w:val="005E2BE8"/>
    <w:rsid w:val="00621622"/>
    <w:rsid w:val="00650A03"/>
    <w:rsid w:val="006646F0"/>
    <w:rsid w:val="0067068C"/>
    <w:rsid w:val="00673B76"/>
    <w:rsid w:val="0069291B"/>
    <w:rsid w:val="006966BB"/>
    <w:rsid w:val="006A0EC2"/>
    <w:rsid w:val="006A29AD"/>
    <w:rsid w:val="006B3BA5"/>
    <w:rsid w:val="006B5A23"/>
    <w:rsid w:val="006D0505"/>
    <w:rsid w:val="006D3D47"/>
    <w:rsid w:val="006D68C7"/>
    <w:rsid w:val="006D6EB5"/>
    <w:rsid w:val="006E3E2D"/>
    <w:rsid w:val="006E5B41"/>
    <w:rsid w:val="006F39E5"/>
    <w:rsid w:val="00702E29"/>
    <w:rsid w:val="00705669"/>
    <w:rsid w:val="00714E6E"/>
    <w:rsid w:val="00784358"/>
    <w:rsid w:val="00787C7E"/>
    <w:rsid w:val="007902DE"/>
    <w:rsid w:val="007D7B0E"/>
    <w:rsid w:val="007E7C6E"/>
    <w:rsid w:val="00805376"/>
    <w:rsid w:val="0081373B"/>
    <w:rsid w:val="00824AB0"/>
    <w:rsid w:val="0084377C"/>
    <w:rsid w:val="008472FA"/>
    <w:rsid w:val="00867BE8"/>
    <w:rsid w:val="008911E5"/>
    <w:rsid w:val="008A1D3D"/>
    <w:rsid w:val="008D05B2"/>
    <w:rsid w:val="008E2009"/>
    <w:rsid w:val="0090066B"/>
    <w:rsid w:val="0090242A"/>
    <w:rsid w:val="0092612A"/>
    <w:rsid w:val="00931598"/>
    <w:rsid w:val="00942775"/>
    <w:rsid w:val="00946D81"/>
    <w:rsid w:val="00953A78"/>
    <w:rsid w:val="009853D0"/>
    <w:rsid w:val="009947F3"/>
    <w:rsid w:val="009C1E54"/>
    <w:rsid w:val="009C3F7A"/>
    <w:rsid w:val="009D715F"/>
    <w:rsid w:val="00A00D9E"/>
    <w:rsid w:val="00A1175D"/>
    <w:rsid w:val="00A12500"/>
    <w:rsid w:val="00A12B1E"/>
    <w:rsid w:val="00A14C7A"/>
    <w:rsid w:val="00A30B72"/>
    <w:rsid w:val="00A316DF"/>
    <w:rsid w:val="00A35CA3"/>
    <w:rsid w:val="00A439B9"/>
    <w:rsid w:val="00B16560"/>
    <w:rsid w:val="00B22F1C"/>
    <w:rsid w:val="00B33337"/>
    <w:rsid w:val="00B43B73"/>
    <w:rsid w:val="00B60983"/>
    <w:rsid w:val="00B73B11"/>
    <w:rsid w:val="00BC5DEB"/>
    <w:rsid w:val="00BD60DA"/>
    <w:rsid w:val="00BE139F"/>
    <w:rsid w:val="00C23D01"/>
    <w:rsid w:val="00C53FB6"/>
    <w:rsid w:val="00C57EBA"/>
    <w:rsid w:val="00C6087F"/>
    <w:rsid w:val="00C61CEF"/>
    <w:rsid w:val="00C744A0"/>
    <w:rsid w:val="00C751B3"/>
    <w:rsid w:val="00C806D8"/>
    <w:rsid w:val="00C826A2"/>
    <w:rsid w:val="00C83E34"/>
    <w:rsid w:val="00CA2458"/>
    <w:rsid w:val="00CC14FA"/>
    <w:rsid w:val="00CC3637"/>
    <w:rsid w:val="00CD2CA3"/>
    <w:rsid w:val="00CD45A8"/>
    <w:rsid w:val="00CE1375"/>
    <w:rsid w:val="00CE19BF"/>
    <w:rsid w:val="00D050FB"/>
    <w:rsid w:val="00D15D3A"/>
    <w:rsid w:val="00D44C1E"/>
    <w:rsid w:val="00D52D5A"/>
    <w:rsid w:val="00D555C3"/>
    <w:rsid w:val="00D96584"/>
    <w:rsid w:val="00DB43C6"/>
    <w:rsid w:val="00DF4117"/>
    <w:rsid w:val="00E03D15"/>
    <w:rsid w:val="00E378FA"/>
    <w:rsid w:val="00E43466"/>
    <w:rsid w:val="00E528C1"/>
    <w:rsid w:val="00E56DD4"/>
    <w:rsid w:val="00E60449"/>
    <w:rsid w:val="00E862F3"/>
    <w:rsid w:val="00E9134E"/>
    <w:rsid w:val="00ED1DA1"/>
    <w:rsid w:val="00ED7D9F"/>
    <w:rsid w:val="00F1112B"/>
    <w:rsid w:val="00F3285E"/>
    <w:rsid w:val="00F356C8"/>
    <w:rsid w:val="00F3606A"/>
    <w:rsid w:val="00F65D67"/>
    <w:rsid w:val="00F738A7"/>
    <w:rsid w:val="00F92229"/>
    <w:rsid w:val="00F92810"/>
    <w:rsid w:val="00FC0CA6"/>
    <w:rsid w:val="00FC1801"/>
    <w:rsid w:val="00FC7234"/>
    <w:rsid w:val="00FD106F"/>
    <w:rsid w:val="00FF3817"/>
    <w:rsid w:val="00FF7F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052D1D91"/>
  <w14:defaultImageDpi w14:val="300"/>
  <w15:docId w15:val="{E26114F8-51FB-2745-B57D-1D27A99082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es-ES_tradnl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5C6F62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5C6F62"/>
  </w:style>
  <w:style w:type="paragraph" w:styleId="Piedepgina">
    <w:name w:val="footer"/>
    <w:basedOn w:val="Normal"/>
    <w:link w:val="PiedepginaCar"/>
    <w:uiPriority w:val="99"/>
    <w:unhideWhenUsed/>
    <w:rsid w:val="005C6F62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5C6F62"/>
  </w:style>
  <w:style w:type="paragraph" w:styleId="Textodeglobo">
    <w:name w:val="Balloon Text"/>
    <w:basedOn w:val="Normal"/>
    <w:link w:val="TextodegloboCar"/>
    <w:uiPriority w:val="99"/>
    <w:semiHidden/>
    <w:unhideWhenUsed/>
    <w:rsid w:val="005C6F62"/>
    <w:rPr>
      <w:rFonts w:ascii="Lucida Grande" w:hAnsi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C6F62"/>
    <w:rPr>
      <w:rFonts w:ascii="Lucida Grande" w:hAnsi="Lucida Grande"/>
      <w:sz w:val="18"/>
      <w:szCs w:val="18"/>
    </w:rPr>
  </w:style>
  <w:style w:type="paragraph" w:styleId="Prrafodelista">
    <w:name w:val="List Paragraph"/>
    <w:basedOn w:val="Normal"/>
    <w:uiPriority w:val="34"/>
    <w:qFormat/>
    <w:rsid w:val="0025107E"/>
    <w:pPr>
      <w:ind w:left="720"/>
      <w:contextualSpacing/>
    </w:pPr>
  </w:style>
  <w:style w:type="table" w:styleId="Tablaconcuadrcula">
    <w:name w:val="Table Grid"/>
    <w:basedOn w:val="Tablanormal"/>
    <w:uiPriority w:val="59"/>
    <w:rsid w:val="00C61CE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msonormal">
    <w:name w:val="x_msonormal"/>
    <w:basedOn w:val="Normal"/>
    <w:rsid w:val="00095EC9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MX" w:eastAsia="es-MX"/>
    </w:rPr>
  </w:style>
  <w:style w:type="character" w:styleId="Hipervnculo">
    <w:name w:val="Hyperlink"/>
    <w:basedOn w:val="Fuentedeprrafopredeter"/>
    <w:uiPriority w:val="99"/>
    <w:unhideWhenUsed/>
    <w:rsid w:val="00095EC9"/>
    <w:rPr>
      <w:color w:val="0000FF"/>
      <w:u w:val="single"/>
    </w:rPr>
  </w:style>
  <w:style w:type="character" w:customStyle="1" w:styleId="xmsohyperlink">
    <w:name w:val="x_msohyperlink"/>
    <w:basedOn w:val="Fuentedeprrafopredeter"/>
    <w:rsid w:val="00095EC9"/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095EC9"/>
    <w:rPr>
      <w:color w:val="605E5C"/>
      <w:shd w:val="clear" w:color="auto" w:fill="E1DFDD"/>
    </w:rPr>
  </w:style>
  <w:style w:type="character" w:styleId="Refdecomentario">
    <w:name w:val="annotation reference"/>
    <w:basedOn w:val="Fuentedeprrafopredeter"/>
    <w:uiPriority w:val="99"/>
    <w:semiHidden/>
    <w:unhideWhenUsed/>
    <w:rsid w:val="00942775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942775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942775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942775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942775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75301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443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219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083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810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00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covid-19@cide.edu" TargetMode="Externa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31814CF2-319D-4251-B16F-987BFF13F7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4</Pages>
  <Words>1686</Words>
  <Characters>9274</Characters>
  <Application>Microsoft Office Word</Application>
  <DocSecurity>0</DocSecurity>
  <Lines>77</Lines>
  <Paragraphs>21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 C</dc:creator>
  <cp:keywords/>
  <dc:description/>
  <cp:lastModifiedBy>Sergio Lopez Ayllon</cp:lastModifiedBy>
  <cp:revision>3</cp:revision>
  <cp:lastPrinted>2021-08-18T21:10:00Z</cp:lastPrinted>
  <dcterms:created xsi:type="dcterms:W3CDTF">2021-08-18T21:05:00Z</dcterms:created>
  <dcterms:modified xsi:type="dcterms:W3CDTF">2021-08-18T21:11:00Z</dcterms:modified>
</cp:coreProperties>
</file>